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8A4D4" w14:textId="2C984DFD" w:rsidR="00EA0E8F" w:rsidRPr="00220728" w:rsidRDefault="00C54DE1" w:rsidP="00220728">
      <w:pPr>
        <w:pStyle w:val="Heading1"/>
        <w:jc w:val="center"/>
        <w:rPr>
          <w:b/>
          <w:bCs/>
        </w:rPr>
      </w:pPr>
      <w:r w:rsidRPr="00220728">
        <w:rPr>
          <w:b/>
          <w:bCs/>
        </w:rPr>
        <w:t>CSD 606: Cognitive Linguistic Disorders in Adults</w:t>
      </w:r>
    </w:p>
    <w:p w14:paraId="194822AC" w14:textId="5B2B3FBA" w:rsidR="00E213E2" w:rsidRPr="00220728" w:rsidRDefault="00C54DE1" w:rsidP="00E5088B">
      <w:pPr>
        <w:jc w:val="center"/>
        <w:rPr>
          <w:rFonts w:asciiTheme="majorHAnsi" w:hAnsiTheme="majorHAnsi" w:cstheme="majorHAnsi"/>
          <w:b/>
          <w:bCs/>
        </w:rPr>
      </w:pPr>
      <w:bookmarkStart w:id="0" w:name="_Hlk47896562"/>
      <w:r w:rsidRPr="00220728">
        <w:rPr>
          <w:rFonts w:asciiTheme="majorHAnsi" w:hAnsiTheme="majorHAnsi" w:cstheme="majorHAnsi"/>
          <w:b/>
          <w:bCs/>
        </w:rPr>
        <w:t>Fall 20</w:t>
      </w:r>
      <w:r w:rsidR="002152B1">
        <w:rPr>
          <w:rFonts w:asciiTheme="majorHAnsi" w:hAnsiTheme="majorHAnsi" w:cstheme="majorHAnsi"/>
          <w:b/>
          <w:bCs/>
        </w:rPr>
        <w:t>21</w:t>
      </w:r>
    </w:p>
    <w:p w14:paraId="7F66E929" w14:textId="24107DA7" w:rsidR="00E213E2" w:rsidRPr="00220728" w:rsidRDefault="00E213E2" w:rsidP="00E5088B">
      <w:pPr>
        <w:jc w:val="center"/>
        <w:rPr>
          <w:rFonts w:asciiTheme="majorHAnsi" w:hAnsiTheme="majorHAnsi" w:cstheme="majorHAnsi"/>
          <w:b/>
          <w:bCs/>
        </w:rPr>
      </w:pPr>
      <w:r w:rsidRPr="00220728">
        <w:rPr>
          <w:rFonts w:asciiTheme="majorHAnsi" w:hAnsiTheme="majorHAnsi" w:cstheme="majorHAnsi"/>
          <w:b/>
          <w:bCs/>
        </w:rPr>
        <w:t xml:space="preserve">Jessica Obermeyer, </w:t>
      </w:r>
      <w:r w:rsidR="00C54DE1" w:rsidRPr="00220728">
        <w:rPr>
          <w:rFonts w:asciiTheme="majorHAnsi" w:hAnsiTheme="majorHAnsi" w:cstheme="majorHAnsi"/>
          <w:b/>
          <w:bCs/>
        </w:rPr>
        <w:t>Ph.D</w:t>
      </w:r>
      <w:r w:rsidRPr="00220728">
        <w:rPr>
          <w:rFonts w:asciiTheme="majorHAnsi" w:hAnsiTheme="majorHAnsi" w:cstheme="majorHAnsi"/>
          <w:b/>
          <w:bCs/>
        </w:rPr>
        <w:t xml:space="preserve">. CCC-SLP, </w:t>
      </w:r>
      <w:r w:rsidR="00C54DE1" w:rsidRPr="00220728">
        <w:rPr>
          <w:rFonts w:asciiTheme="majorHAnsi" w:hAnsiTheme="majorHAnsi" w:cstheme="majorHAnsi"/>
          <w:b/>
          <w:bCs/>
        </w:rPr>
        <w:t>Assistant Professor</w:t>
      </w:r>
    </w:p>
    <w:p w14:paraId="2A0BD171" w14:textId="34A337E0" w:rsidR="00E213E2" w:rsidRPr="00220728" w:rsidRDefault="00E213E2" w:rsidP="00E5088B">
      <w:pPr>
        <w:jc w:val="center"/>
        <w:rPr>
          <w:rFonts w:asciiTheme="majorHAnsi" w:hAnsiTheme="majorHAnsi" w:cstheme="majorHAnsi"/>
          <w:b/>
          <w:bCs/>
        </w:rPr>
      </w:pPr>
      <w:r w:rsidRPr="00220728">
        <w:rPr>
          <w:rFonts w:asciiTheme="majorHAnsi" w:hAnsiTheme="majorHAnsi" w:cstheme="majorHAnsi"/>
          <w:b/>
          <w:bCs/>
        </w:rPr>
        <w:t xml:space="preserve">Department </w:t>
      </w:r>
      <w:r w:rsidR="00C54DE1" w:rsidRPr="00220728">
        <w:rPr>
          <w:rFonts w:asciiTheme="majorHAnsi" w:hAnsiTheme="majorHAnsi" w:cstheme="majorHAnsi"/>
          <w:b/>
          <w:bCs/>
        </w:rPr>
        <w:t>of Communication Sciences and Disorders</w:t>
      </w:r>
    </w:p>
    <w:p w14:paraId="226EA628" w14:textId="70B065E9" w:rsidR="00E213E2" w:rsidRPr="00220728" w:rsidRDefault="00C54DE1" w:rsidP="00E5088B">
      <w:pPr>
        <w:jc w:val="center"/>
        <w:rPr>
          <w:rFonts w:asciiTheme="majorHAnsi" w:hAnsiTheme="majorHAnsi" w:cstheme="majorHAnsi"/>
          <w:b/>
          <w:bCs/>
        </w:rPr>
      </w:pPr>
      <w:r w:rsidRPr="00220728">
        <w:rPr>
          <w:rFonts w:asciiTheme="majorHAnsi" w:hAnsiTheme="majorHAnsi" w:cstheme="majorHAnsi"/>
          <w:b/>
          <w:bCs/>
        </w:rPr>
        <w:t>School of Health and Human Sciences</w:t>
      </w:r>
    </w:p>
    <w:p w14:paraId="09E918A9" w14:textId="1D4888C9" w:rsidR="00E213E2" w:rsidRPr="00220728" w:rsidRDefault="00C54DE1" w:rsidP="00E5088B">
      <w:pPr>
        <w:jc w:val="center"/>
        <w:rPr>
          <w:rFonts w:asciiTheme="majorHAnsi" w:hAnsiTheme="majorHAnsi" w:cstheme="majorHAnsi"/>
          <w:b/>
          <w:bCs/>
        </w:rPr>
      </w:pPr>
      <w:r w:rsidRPr="00220728">
        <w:rPr>
          <w:rFonts w:asciiTheme="majorHAnsi" w:hAnsiTheme="majorHAnsi" w:cstheme="majorHAnsi"/>
          <w:b/>
          <w:bCs/>
        </w:rPr>
        <w:t>University of North Carolina-Greensboro</w:t>
      </w:r>
    </w:p>
    <w:p w14:paraId="4E63D3DA" w14:textId="2DCE939F" w:rsidR="00E213E2" w:rsidRPr="00220728" w:rsidRDefault="00E213E2" w:rsidP="00E5088B">
      <w:pPr>
        <w:jc w:val="center"/>
        <w:rPr>
          <w:rStyle w:val="Hyperlink"/>
          <w:rFonts w:asciiTheme="majorHAnsi" w:hAnsiTheme="majorHAnsi" w:cstheme="majorHAnsi"/>
          <w:b/>
          <w:bCs/>
        </w:rPr>
      </w:pPr>
      <w:r w:rsidRPr="00220728">
        <w:rPr>
          <w:rFonts w:asciiTheme="majorHAnsi" w:hAnsiTheme="majorHAnsi" w:cstheme="majorHAnsi"/>
          <w:b/>
          <w:bCs/>
        </w:rPr>
        <w:t xml:space="preserve">Contact: </w:t>
      </w:r>
      <w:hyperlink r:id="rId5" w:history="1">
        <w:r w:rsidR="00C54DE1" w:rsidRPr="00220728">
          <w:rPr>
            <w:rStyle w:val="Hyperlink"/>
            <w:rFonts w:asciiTheme="majorHAnsi" w:hAnsiTheme="majorHAnsi" w:cstheme="majorHAnsi"/>
            <w:b/>
            <w:bCs/>
          </w:rPr>
          <w:t>jaoberme@uncg.edu</w:t>
        </w:r>
      </w:hyperlink>
    </w:p>
    <w:bookmarkEnd w:id="0"/>
    <w:p w14:paraId="69020C5B" w14:textId="77777777" w:rsidR="000C44DD" w:rsidRPr="00220728" w:rsidRDefault="000C44DD" w:rsidP="00E5088B">
      <w:pPr>
        <w:jc w:val="center"/>
        <w:rPr>
          <w:rStyle w:val="Hyperlink"/>
          <w:rFonts w:asciiTheme="majorHAnsi" w:hAnsiTheme="majorHAnsi" w:cstheme="majorHAnsi"/>
          <w:b/>
          <w:bCs/>
        </w:rPr>
      </w:pPr>
    </w:p>
    <w:p w14:paraId="66C31E78" w14:textId="754F7CAD" w:rsidR="00E213E2" w:rsidRPr="00FE3CD8" w:rsidRDefault="00E213E2">
      <w:pPr>
        <w:rPr>
          <w:rFonts w:asciiTheme="majorHAnsi" w:hAnsiTheme="majorHAnsi" w:cstheme="majorHAnsi"/>
        </w:rPr>
      </w:pPr>
      <w:r w:rsidRPr="00FE3CD8">
        <w:rPr>
          <w:rFonts w:asciiTheme="majorHAnsi" w:hAnsiTheme="majorHAnsi" w:cstheme="majorHAnsi"/>
          <w:b/>
          <w:bCs/>
        </w:rPr>
        <w:t>Class meeting time:</w:t>
      </w:r>
      <w:r w:rsidRPr="00FE3CD8">
        <w:rPr>
          <w:rFonts w:asciiTheme="majorHAnsi" w:hAnsiTheme="majorHAnsi" w:cstheme="majorHAnsi"/>
        </w:rPr>
        <w:t xml:space="preserve"> </w:t>
      </w:r>
      <w:r w:rsidR="00E0504D" w:rsidRPr="00FE3CD8">
        <w:rPr>
          <w:rFonts w:asciiTheme="majorHAnsi" w:hAnsiTheme="majorHAnsi" w:cstheme="majorHAnsi"/>
        </w:rPr>
        <w:t xml:space="preserve">This </w:t>
      </w:r>
      <w:r w:rsidR="002152B1">
        <w:rPr>
          <w:rFonts w:asciiTheme="majorHAnsi" w:hAnsiTheme="majorHAnsi" w:cstheme="majorHAnsi"/>
        </w:rPr>
        <w:t>a face-to-face course</w:t>
      </w:r>
      <w:r w:rsidR="00E0504D" w:rsidRPr="00FE3CD8">
        <w:rPr>
          <w:rFonts w:asciiTheme="majorHAnsi" w:hAnsiTheme="majorHAnsi" w:cstheme="majorHAnsi"/>
        </w:rPr>
        <w:t xml:space="preserve"> you will be expected to attend </w:t>
      </w:r>
      <w:r w:rsidR="002152B1">
        <w:rPr>
          <w:rFonts w:asciiTheme="majorHAnsi" w:hAnsiTheme="majorHAnsi" w:cstheme="majorHAnsi"/>
        </w:rPr>
        <w:t>class</w:t>
      </w:r>
      <w:r w:rsidR="00E0504D" w:rsidRPr="00FE3CD8">
        <w:rPr>
          <w:rFonts w:asciiTheme="majorHAnsi" w:hAnsiTheme="majorHAnsi" w:cstheme="majorHAnsi"/>
        </w:rPr>
        <w:t xml:space="preserve"> on </w:t>
      </w:r>
      <w:r w:rsidR="00C54DE1" w:rsidRPr="00FE3CD8">
        <w:rPr>
          <w:rFonts w:asciiTheme="majorHAnsi" w:hAnsiTheme="majorHAnsi" w:cstheme="majorHAnsi"/>
        </w:rPr>
        <w:t>Wednesdays</w:t>
      </w:r>
      <w:r w:rsidR="00E0504D" w:rsidRPr="00FE3CD8">
        <w:rPr>
          <w:rFonts w:asciiTheme="majorHAnsi" w:hAnsiTheme="majorHAnsi" w:cstheme="majorHAnsi"/>
        </w:rPr>
        <w:t xml:space="preserve"> between</w:t>
      </w:r>
      <w:r w:rsidR="00C54DE1" w:rsidRPr="00FE3CD8">
        <w:rPr>
          <w:rFonts w:asciiTheme="majorHAnsi" w:hAnsiTheme="majorHAnsi" w:cstheme="majorHAnsi"/>
        </w:rPr>
        <w:t xml:space="preserve"> </w:t>
      </w:r>
      <w:r w:rsidR="002152B1">
        <w:rPr>
          <w:rFonts w:asciiTheme="majorHAnsi" w:hAnsiTheme="majorHAnsi" w:cstheme="majorHAnsi"/>
        </w:rPr>
        <w:t>4:00-6:50pm.</w:t>
      </w:r>
    </w:p>
    <w:p w14:paraId="5EE1C46E" w14:textId="77777777" w:rsidR="002152B1" w:rsidRDefault="00E213E2">
      <w:pPr>
        <w:rPr>
          <w:rFonts w:asciiTheme="majorHAnsi" w:hAnsiTheme="majorHAnsi" w:cstheme="majorHAnsi"/>
        </w:rPr>
      </w:pPr>
      <w:r w:rsidRPr="00FE3CD8">
        <w:rPr>
          <w:rFonts w:asciiTheme="majorHAnsi" w:hAnsiTheme="majorHAnsi" w:cstheme="majorHAnsi"/>
          <w:b/>
          <w:bCs/>
        </w:rPr>
        <w:t>Classroom assignment:</w:t>
      </w:r>
      <w:r w:rsidRPr="00FE3CD8">
        <w:rPr>
          <w:rFonts w:asciiTheme="majorHAnsi" w:hAnsiTheme="majorHAnsi" w:cstheme="majorHAnsi"/>
        </w:rPr>
        <w:t xml:space="preserve"> </w:t>
      </w:r>
      <w:r w:rsidR="002152B1">
        <w:rPr>
          <w:rFonts w:asciiTheme="majorHAnsi" w:hAnsiTheme="majorHAnsi" w:cstheme="majorHAnsi"/>
        </w:rPr>
        <w:t>Jackson Library room 032</w:t>
      </w:r>
    </w:p>
    <w:p w14:paraId="2C82E6BB" w14:textId="5460D938" w:rsidR="00E213E2" w:rsidRPr="00FE3CD8" w:rsidRDefault="00E213E2">
      <w:pPr>
        <w:rPr>
          <w:rFonts w:asciiTheme="majorHAnsi" w:hAnsiTheme="majorHAnsi" w:cstheme="majorHAnsi"/>
        </w:rPr>
      </w:pPr>
      <w:r w:rsidRPr="00FE3CD8">
        <w:rPr>
          <w:rFonts w:asciiTheme="majorHAnsi" w:hAnsiTheme="majorHAnsi" w:cstheme="majorHAnsi"/>
          <w:b/>
          <w:bCs/>
        </w:rPr>
        <w:t>Office hours:</w:t>
      </w:r>
      <w:r w:rsidRPr="00FE3CD8">
        <w:rPr>
          <w:rFonts w:asciiTheme="majorHAnsi" w:hAnsiTheme="majorHAnsi" w:cstheme="majorHAnsi"/>
        </w:rPr>
        <w:t xml:space="preserve"> </w:t>
      </w:r>
      <w:r w:rsidR="00FE3CD8" w:rsidRPr="00FE3CD8">
        <w:rPr>
          <w:rFonts w:asciiTheme="majorHAnsi" w:hAnsiTheme="majorHAnsi" w:cstheme="majorHAnsi"/>
        </w:rPr>
        <w:t xml:space="preserve">Office hours will be </w:t>
      </w:r>
      <w:r w:rsidR="002152B1">
        <w:rPr>
          <w:rFonts w:asciiTheme="majorHAnsi" w:hAnsiTheme="majorHAnsi" w:cstheme="majorHAnsi"/>
        </w:rPr>
        <w:t>2</w:t>
      </w:r>
      <w:r w:rsidR="00FE3CD8" w:rsidRPr="00FE3CD8">
        <w:rPr>
          <w:rFonts w:asciiTheme="majorHAnsi" w:hAnsiTheme="majorHAnsi" w:cstheme="majorHAnsi"/>
        </w:rPr>
        <w:t>-</w:t>
      </w:r>
      <w:r w:rsidR="002152B1">
        <w:rPr>
          <w:rFonts w:asciiTheme="majorHAnsi" w:hAnsiTheme="majorHAnsi" w:cstheme="majorHAnsi"/>
        </w:rPr>
        <w:t>3:30</w:t>
      </w:r>
      <w:r w:rsidR="00FE3CD8" w:rsidRPr="00FE3CD8">
        <w:rPr>
          <w:rFonts w:asciiTheme="majorHAnsi" w:hAnsiTheme="majorHAnsi" w:cstheme="majorHAnsi"/>
        </w:rPr>
        <w:t xml:space="preserve"> on </w:t>
      </w:r>
      <w:r w:rsidR="002152B1">
        <w:rPr>
          <w:rFonts w:asciiTheme="majorHAnsi" w:hAnsiTheme="majorHAnsi" w:cstheme="majorHAnsi"/>
        </w:rPr>
        <w:t>Wednesdays</w:t>
      </w:r>
      <w:r w:rsidR="00FE3CD8" w:rsidRPr="00FE3CD8">
        <w:rPr>
          <w:rFonts w:asciiTheme="majorHAnsi" w:hAnsiTheme="majorHAnsi" w:cstheme="majorHAnsi"/>
        </w:rPr>
        <w:t xml:space="preserve">. </w:t>
      </w:r>
      <w:r w:rsidR="002152B1">
        <w:rPr>
          <w:rFonts w:asciiTheme="majorHAnsi" w:hAnsiTheme="majorHAnsi" w:cstheme="majorHAnsi"/>
        </w:rPr>
        <w:t xml:space="preserve">Office hours will be held virtually to accommodate social distancing protocols. The zoom link for office hours is posted on the course Canvas page. </w:t>
      </w:r>
      <w:r w:rsidRPr="00FE3CD8">
        <w:rPr>
          <w:rFonts w:asciiTheme="majorHAnsi" w:hAnsiTheme="majorHAnsi" w:cstheme="majorHAnsi"/>
        </w:rPr>
        <w:t xml:space="preserve">Please let me know if you are not able to attend office hours. I am happy to meet with you outside of this scheduled time. I am also available by email to answer questions. </w:t>
      </w:r>
    </w:p>
    <w:p w14:paraId="5050EBD0" w14:textId="4C80A9EF" w:rsidR="000C44DD" w:rsidRPr="009562E3" w:rsidRDefault="000C44DD">
      <w:pPr>
        <w:rPr>
          <w:rFonts w:asciiTheme="majorHAnsi" w:hAnsiTheme="majorHAnsi" w:cstheme="majorHAnsi"/>
          <w:b/>
          <w:bCs/>
        </w:rPr>
      </w:pPr>
    </w:p>
    <w:p w14:paraId="7F0409E4" w14:textId="4CC406DC" w:rsidR="009562E3" w:rsidRPr="009562E3" w:rsidRDefault="009562E3">
      <w:pPr>
        <w:rPr>
          <w:rFonts w:asciiTheme="majorHAnsi" w:hAnsiTheme="majorHAnsi" w:cstheme="majorHAnsi"/>
          <w:b/>
          <w:bCs/>
        </w:rPr>
      </w:pPr>
      <w:r w:rsidRPr="009562E3">
        <w:rPr>
          <w:rFonts w:asciiTheme="majorHAnsi" w:hAnsiTheme="majorHAnsi" w:cstheme="majorHAnsi"/>
          <w:b/>
          <w:bCs/>
        </w:rPr>
        <w:t>Course Description</w:t>
      </w:r>
    </w:p>
    <w:p w14:paraId="174810B3" w14:textId="5B1BFE06" w:rsidR="009562E3" w:rsidRPr="009562E3" w:rsidRDefault="009562E3">
      <w:pPr>
        <w:rPr>
          <w:rFonts w:asciiTheme="majorHAnsi" w:hAnsiTheme="majorHAnsi" w:cstheme="majorHAnsi"/>
          <w:color w:val="333333"/>
          <w:shd w:val="clear" w:color="auto" w:fill="FFFFFF"/>
        </w:rPr>
      </w:pPr>
      <w:r w:rsidRPr="009562E3">
        <w:rPr>
          <w:rFonts w:asciiTheme="majorHAnsi" w:hAnsiTheme="majorHAnsi" w:cstheme="majorHAnsi"/>
          <w:color w:val="333333"/>
          <w:shd w:val="clear" w:color="auto" w:fill="FFFFFF"/>
        </w:rPr>
        <w:t>Assessment, diagnosis, and treatment of communication disorders resulting from stroke, dementia, and traumatic brain injury.</w:t>
      </w:r>
    </w:p>
    <w:p w14:paraId="5BED045E" w14:textId="77777777" w:rsidR="009562E3" w:rsidRPr="00FE3CD8" w:rsidRDefault="009562E3">
      <w:pPr>
        <w:rPr>
          <w:rFonts w:asciiTheme="majorHAnsi" w:hAnsiTheme="majorHAnsi" w:cstheme="majorHAnsi"/>
        </w:rPr>
      </w:pPr>
    </w:p>
    <w:p w14:paraId="34DA6B14" w14:textId="62AA2F1E" w:rsidR="00E213E2" w:rsidRPr="00FE3CD8" w:rsidRDefault="002606E7" w:rsidP="002606E7">
      <w:pPr>
        <w:rPr>
          <w:rFonts w:asciiTheme="majorHAnsi" w:hAnsiTheme="majorHAnsi" w:cstheme="majorHAnsi"/>
          <w:b/>
          <w:bCs/>
        </w:rPr>
      </w:pPr>
      <w:r w:rsidRPr="00FE3CD8">
        <w:rPr>
          <w:rFonts w:asciiTheme="majorHAnsi" w:hAnsiTheme="majorHAnsi" w:cstheme="majorHAnsi"/>
          <w:b/>
          <w:bCs/>
        </w:rPr>
        <w:t xml:space="preserve">I. </w:t>
      </w:r>
      <w:r w:rsidR="00E213E2" w:rsidRPr="00FE3CD8">
        <w:rPr>
          <w:rFonts w:asciiTheme="majorHAnsi" w:hAnsiTheme="majorHAnsi" w:cstheme="majorHAnsi"/>
          <w:b/>
          <w:bCs/>
        </w:rPr>
        <w:t>Course Purpose and Overview</w:t>
      </w:r>
    </w:p>
    <w:p w14:paraId="3A4A9B42" w14:textId="77777777" w:rsidR="00E213E2" w:rsidRPr="00FE3CD8" w:rsidRDefault="00E213E2" w:rsidP="00C13F09">
      <w:pPr>
        <w:rPr>
          <w:rFonts w:asciiTheme="majorHAnsi" w:hAnsiTheme="majorHAnsi" w:cstheme="majorHAnsi"/>
        </w:rPr>
      </w:pPr>
      <w:r w:rsidRPr="00FE3CD8">
        <w:rPr>
          <w:rFonts w:asciiTheme="majorHAnsi" w:hAnsiTheme="majorHAnsi" w:cstheme="majorHAnsi"/>
        </w:rPr>
        <w:t xml:space="preserve">The purpose of this course in to provide the requisite knowledge required to understand, evaluate and treat acquired adult language disorders. Neurological, theoretical and clinical </w:t>
      </w:r>
      <w:r w:rsidR="00C13F09" w:rsidRPr="00FE3CD8">
        <w:rPr>
          <w:rFonts w:asciiTheme="majorHAnsi" w:hAnsiTheme="majorHAnsi" w:cstheme="majorHAnsi"/>
        </w:rPr>
        <w:t xml:space="preserve">perspectives to adult language disorders will be explored. </w:t>
      </w:r>
    </w:p>
    <w:p w14:paraId="5B330745" w14:textId="1F5F05EC" w:rsidR="00CC4889" w:rsidRPr="00FE3CD8" w:rsidRDefault="00C13F09" w:rsidP="00CC4889">
      <w:pPr>
        <w:rPr>
          <w:rFonts w:asciiTheme="majorHAnsi" w:hAnsiTheme="majorHAnsi" w:cstheme="majorHAnsi"/>
        </w:rPr>
      </w:pPr>
      <w:r w:rsidRPr="00FE3CD8">
        <w:rPr>
          <w:rFonts w:asciiTheme="majorHAnsi" w:hAnsiTheme="majorHAnsi" w:cstheme="majorHAnsi"/>
        </w:rPr>
        <w:t>Students will le</w:t>
      </w:r>
      <w:r w:rsidR="00D647F1" w:rsidRPr="00FE3CD8">
        <w:rPr>
          <w:rFonts w:asciiTheme="majorHAnsi" w:hAnsiTheme="majorHAnsi" w:cstheme="majorHAnsi"/>
        </w:rPr>
        <w:t>arn through assigned readings of</w:t>
      </w:r>
      <w:r w:rsidRPr="00FE3CD8">
        <w:rPr>
          <w:rFonts w:asciiTheme="majorHAnsi" w:hAnsiTheme="majorHAnsi" w:cstheme="majorHAnsi"/>
        </w:rPr>
        <w:t xml:space="preserve"> book chapters and research articles, lectures, discussion, </w:t>
      </w:r>
      <w:r w:rsidR="00C04110" w:rsidRPr="00FE3CD8">
        <w:rPr>
          <w:rFonts w:asciiTheme="majorHAnsi" w:hAnsiTheme="majorHAnsi" w:cstheme="majorHAnsi"/>
        </w:rPr>
        <w:t>and</w:t>
      </w:r>
      <w:r w:rsidRPr="00FE3CD8">
        <w:rPr>
          <w:rFonts w:asciiTheme="majorHAnsi" w:hAnsiTheme="majorHAnsi" w:cstheme="majorHAnsi"/>
        </w:rPr>
        <w:t xml:space="preserve"> projects. Case stud</w:t>
      </w:r>
      <w:r w:rsidR="000C44DD" w:rsidRPr="00FE3CD8">
        <w:rPr>
          <w:rFonts w:asciiTheme="majorHAnsi" w:hAnsiTheme="majorHAnsi" w:cstheme="majorHAnsi"/>
        </w:rPr>
        <w:t xml:space="preserve">ies </w:t>
      </w:r>
      <w:r w:rsidRPr="00FE3CD8">
        <w:rPr>
          <w:rFonts w:asciiTheme="majorHAnsi" w:hAnsiTheme="majorHAnsi" w:cstheme="majorHAnsi"/>
        </w:rPr>
        <w:t>including case history, neurological exam results, behavioral symptoms, and</w:t>
      </w:r>
      <w:r w:rsidR="000C44DD" w:rsidRPr="00FE3CD8">
        <w:rPr>
          <w:rFonts w:asciiTheme="majorHAnsi" w:hAnsiTheme="majorHAnsi" w:cstheme="majorHAnsi"/>
        </w:rPr>
        <w:t>/or</w:t>
      </w:r>
      <w:r w:rsidRPr="00FE3CD8">
        <w:rPr>
          <w:rFonts w:asciiTheme="majorHAnsi" w:hAnsiTheme="majorHAnsi" w:cstheme="majorHAnsi"/>
        </w:rPr>
        <w:t xml:space="preserve"> lesion information will be used to develop clinically relevant skills. Students will also be required to incorporate knowledge of theoretical models and research to develop</w:t>
      </w:r>
      <w:r w:rsidR="00C54DE1" w:rsidRPr="00FE3CD8">
        <w:rPr>
          <w:rFonts w:asciiTheme="majorHAnsi" w:hAnsiTheme="majorHAnsi" w:cstheme="majorHAnsi"/>
        </w:rPr>
        <w:t xml:space="preserve"> </w:t>
      </w:r>
      <w:r w:rsidR="00CC4889" w:rsidRPr="00FE3CD8">
        <w:rPr>
          <w:rFonts w:asciiTheme="majorHAnsi" w:hAnsiTheme="majorHAnsi" w:cstheme="majorHAnsi"/>
        </w:rPr>
        <w:t xml:space="preserve">evidenced based </w:t>
      </w:r>
      <w:r w:rsidRPr="00FE3CD8">
        <w:rPr>
          <w:rFonts w:asciiTheme="majorHAnsi" w:hAnsiTheme="majorHAnsi" w:cstheme="majorHAnsi"/>
        </w:rPr>
        <w:t xml:space="preserve">treatment approaches </w:t>
      </w:r>
      <w:r w:rsidR="00CC4889" w:rsidRPr="00FE3CD8">
        <w:rPr>
          <w:rFonts w:asciiTheme="majorHAnsi" w:hAnsiTheme="majorHAnsi" w:cstheme="majorHAnsi"/>
        </w:rPr>
        <w:t xml:space="preserve">in response to clinical cases provided by the instructor. </w:t>
      </w:r>
    </w:p>
    <w:p w14:paraId="668C103B" w14:textId="77777777" w:rsidR="000C44DD" w:rsidRPr="00FE3CD8" w:rsidRDefault="000C44DD" w:rsidP="00CC4889">
      <w:pPr>
        <w:rPr>
          <w:rFonts w:asciiTheme="majorHAnsi" w:hAnsiTheme="majorHAnsi" w:cstheme="majorHAnsi"/>
        </w:rPr>
      </w:pPr>
    </w:p>
    <w:p w14:paraId="4FAAC92B" w14:textId="26579402" w:rsidR="00CC4889" w:rsidRPr="00FE3CD8" w:rsidRDefault="00CC4889" w:rsidP="00CC4889">
      <w:pPr>
        <w:rPr>
          <w:rFonts w:asciiTheme="majorHAnsi" w:hAnsiTheme="majorHAnsi" w:cstheme="majorHAnsi"/>
        </w:rPr>
      </w:pPr>
      <w:r w:rsidRPr="00FE3CD8">
        <w:rPr>
          <w:rFonts w:asciiTheme="majorHAnsi" w:hAnsiTheme="majorHAnsi" w:cstheme="majorHAnsi"/>
          <w:b/>
          <w:bCs/>
        </w:rPr>
        <w:t xml:space="preserve">The content of this course is designed to help you meet the following clinical certification standards: </w:t>
      </w:r>
    </w:p>
    <w:p w14:paraId="1538DD1F" w14:textId="07770E4F" w:rsidR="00C778D5" w:rsidRPr="00FE3CD8" w:rsidRDefault="00C778D5" w:rsidP="00C778D5">
      <w:pPr>
        <w:rPr>
          <w:rFonts w:asciiTheme="majorHAnsi" w:hAnsiTheme="majorHAnsi" w:cstheme="majorHAnsi"/>
        </w:rPr>
      </w:pPr>
      <w:r w:rsidRPr="00FE3CD8">
        <w:rPr>
          <w:rFonts w:asciiTheme="majorHAnsi" w:hAnsiTheme="majorHAnsi" w:cstheme="majorHAnsi"/>
          <w:b/>
          <w:bCs/>
        </w:rPr>
        <w:t>ASHA Standard I</w:t>
      </w:r>
      <w:r w:rsidR="00A9698E" w:rsidRPr="00FE3CD8">
        <w:rPr>
          <w:rFonts w:asciiTheme="majorHAnsi" w:hAnsiTheme="majorHAnsi" w:cstheme="majorHAnsi"/>
          <w:b/>
          <w:bCs/>
        </w:rPr>
        <w:t>V</w:t>
      </w:r>
      <w:r w:rsidRPr="00FE3CD8">
        <w:rPr>
          <w:rFonts w:asciiTheme="majorHAnsi" w:hAnsiTheme="majorHAnsi" w:cstheme="majorHAnsi"/>
          <w:b/>
          <w:bCs/>
        </w:rPr>
        <w:t xml:space="preserve">-B: </w:t>
      </w:r>
      <w:r w:rsidR="00163C8D" w:rsidRPr="00FE3CD8">
        <w:rPr>
          <w:rFonts w:asciiTheme="majorHAnsi" w:hAnsiTheme="majorHAnsi" w:cstheme="majorHAnsi"/>
        </w:rPr>
        <w:t>D</w:t>
      </w:r>
      <w:r w:rsidRPr="00FE3CD8">
        <w:rPr>
          <w:rFonts w:asciiTheme="majorHAnsi" w:hAnsiTheme="majorHAnsi" w:cstheme="majorHAnsi"/>
        </w:rPr>
        <w:t>emonstrate knowledge of basic human communication and swallowing processes, including the appropriate biological, neurological, acoustic, psychological, developmental, and linguistic and cultural bases. The applicant must have demonstrated the ability to integrate information pertaining to normal and abnormal human development across the life span.</w:t>
      </w:r>
    </w:p>
    <w:p w14:paraId="4187B9B7" w14:textId="62CD6AED" w:rsidR="00C778D5" w:rsidRPr="00FE3CD8" w:rsidRDefault="00C778D5" w:rsidP="00C778D5">
      <w:pPr>
        <w:rPr>
          <w:rFonts w:asciiTheme="majorHAnsi" w:hAnsiTheme="majorHAnsi" w:cstheme="majorHAnsi"/>
        </w:rPr>
      </w:pPr>
      <w:r w:rsidRPr="00FE3CD8">
        <w:rPr>
          <w:rFonts w:asciiTheme="majorHAnsi" w:hAnsiTheme="majorHAnsi" w:cstheme="majorHAnsi"/>
          <w:b/>
          <w:bCs/>
        </w:rPr>
        <w:t>ASHA Standard I</w:t>
      </w:r>
      <w:r w:rsidR="00A9698E" w:rsidRPr="00FE3CD8">
        <w:rPr>
          <w:rFonts w:asciiTheme="majorHAnsi" w:hAnsiTheme="majorHAnsi" w:cstheme="majorHAnsi"/>
          <w:b/>
          <w:bCs/>
        </w:rPr>
        <w:t>V</w:t>
      </w:r>
      <w:r w:rsidRPr="00FE3CD8">
        <w:rPr>
          <w:rFonts w:asciiTheme="majorHAnsi" w:hAnsiTheme="majorHAnsi" w:cstheme="majorHAnsi"/>
          <w:b/>
          <w:bCs/>
        </w:rPr>
        <w:t>-C:</w:t>
      </w:r>
      <w:r w:rsidRPr="00FE3CD8">
        <w:rPr>
          <w:rFonts w:asciiTheme="majorHAnsi" w:hAnsiTheme="majorHAnsi" w:cstheme="majorHAnsi"/>
        </w:rPr>
        <w:t xml:space="preserve"> Demonstrate knowledge of communication and swallowing disorders and differences, including the appropriate etiologies, characteristics, anatomical/physiological, acoustic, psychological, developmental, and linguistic and cultural correlates.</w:t>
      </w:r>
    </w:p>
    <w:p w14:paraId="0EEC77F3" w14:textId="7DA4431E" w:rsidR="00C778D5" w:rsidRPr="00FE3CD8" w:rsidRDefault="00C778D5" w:rsidP="00C778D5">
      <w:pPr>
        <w:rPr>
          <w:rFonts w:asciiTheme="majorHAnsi" w:hAnsiTheme="majorHAnsi" w:cstheme="majorHAnsi"/>
        </w:rPr>
      </w:pPr>
      <w:r w:rsidRPr="00FE3CD8">
        <w:rPr>
          <w:rFonts w:asciiTheme="majorHAnsi" w:hAnsiTheme="majorHAnsi" w:cstheme="majorHAnsi"/>
          <w:b/>
          <w:bCs/>
        </w:rPr>
        <w:t>ASHA Standard I</w:t>
      </w:r>
      <w:r w:rsidR="00A9698E" w:rsidRPr="00FE3CD8">
        <w:rPr>
          <w:rFonts w:asciiTheme="majorHAnsi" w:hAnsiTheme="majorHAnsi" w:cstheme="majorHAnsi"/>
          <w:b/>
          <w:bCs/>
        </w:rPr>
        <w:t>V</w:t>
      </w:r>
      <w:r w:rsidRPr="00FE3CD8">
        <w:rPr>
          <w:rFonts w:asciiTheme="majorHAnsi" w:hAnsiTheme="majorHAnsi" w:cstheme="majorHAnsi"/>
          <w:b/>
          <w:bCs/>
        </w:rPr>
        <w:t>-D:</w:t>
      </w:r>
      <w:r w:rsidRPr="00FE3CD8">
        <w:rPr>
          <w:rFonts w:asciiTheme="majorHAnsi" w:hAnsiTheme="majorHAnsi" w:cstheme="majorHAnsi"/>
        </w:rPr>
        <w:t xml:space="preserve"> Demonstrate current knowledge of the principles and methods of prevention, assessment, and intervention for people with communication and swallowing </w:t>
      </w:r>
      <w:r w:rsidRPr="00FE3CD8">
        <w:rPr>
          <w:rFonts w:asciiTheme="majorHAnsi" w:hAnsiTheme="majorHAnsi" w:cstheme="majorHAnsi"/>
        </w:rPr>
        <w:lastRenderedPageBreak/>
        <w:t>disorders, including consideration of anatomical/physiological, psychological, developmental, and linguistic and cultural correlates.</w:t>
      </w:r>
    </w:p>
    <w:p w14:paraId="20C27048" w14:textId="7295AB1A" w:rsidR="00C778D5" w:rsidRPr="00FE3CD8" w:rsidRDefault="00C778D5" w:rsidP="00C778D5">
      <w:pPr>
        <w:rPr>
          <w:rFonts w:asciiTheme="majorHAnsi" w:hAnsiTheme="majorHAnsi" w:cstheme="majorHAnsi"/>
        </w:rPr>
      </w:pPr>
      <w:r w:rsidRPr="00FE3CD8">
        <w:rPr>
          <w:rFonts w:asciiTheme="majorHAnsi" w:hAnsiTheme="majorHAnsi" w:cstheme="majorHAnsi"/>
          <w:b/>
          <w:bCs/>
        </w:rPr>
        <w:t>ASHA Standard I</w:t>
      </w:r>
      <w:r w:rsidR="00A9698E" w:rsidRPr="00FE3CD8">
        <w:rPr>
          <w:rFonts w:asciiTheme="majorHAnsi" w:hAnsiTheme="majorHAnsi" w:cstheme="majorHAnsi"/>
          <w:b/>
          <w:bCs/>
        </w:rPr>
        <w:t>V</w:t>
      </w:r>
      <w:r w:rsidRPr="00FE3CD8">
        <w:rPr>
          <w:rFonts w:asciiTheme="majorHAnsi" w:hAnsiTheme="majorHAnsi" w:cstheme="majorHAnsi"/>
          <w:b/>
          <w:bCs/>
        </w:rPr>
        <w:t>-E:</w:t>
      </w:r>
      <w:r w:rsidRPr="00FE3CD8">
        <w:rPr>
          <w:rFonts w:asciiTheme="majorHAnsi" w:hAnsiTheme="majorHAnsi" w:cstheme="majorHAnsi"/>
        </w:rPr>
        <w:t xml:space="preserve"> Demonstrate knowledge of standards of ethical conduct.</w:t>
      </w:r>
    </w:p>
    <w:p w14:paraId="494F9B14" w14:textId="15680129" w:rsidR="00C778D5" w:rsidRPr="00FE3CD8" w:rsidRDefault="00C778D5" w:rsidP="00C778D5">
      <w:pPr>
        <w:rPr>
          <w:rFonts w:asciiTheme="majorHAnsi" w:hAnsiTheme="majorHAnsi" w:cstheme="majorHAnsi"/>
        </w:rPr>
      </w:pPr>
      <w:r w:rsidRPr="00FE3CD8">
        <w:rPr>
          <w:rFonts w:asciiTheme="majorHAnsi" w:hAnsiTheme="majorHAnsi" w:cstheme="majorHAnsi"/>
          <w:b/>
          <w:bCs/>
        </w:rPr>
        <w:t>ASHA Standard I</w:t>
      </w:r>
      <w:r w:rsidR="00A9698E" w:rsidRPr="00FE3CD8">
        <w:rPr>
          <w:rFonts w:asciiTheme="majorHAnsi" w:hAnsiTheme="majorHAnsi" w:cstheme="majorHAnsi"/>
          <w:b/>
          <w:bCs/>
        </w:rPr>
        <w:t>V</w:t>
      </w:r>
      <w:r w:rsidRPr="00FE3CD8">
        <w:rPr>
          <w:rFonts w:asciiTheme="majorHAnsi" w:hAnsiTheme="majorHAnsi" w:cstheme="majorHAnsi"/>
          <w:b/>
          <w:bCs/>
        </w:rPr>
        <w:t>-F:</w:t>
      </w:r>
      <w:r w:rsidRPr="00FE3CD8">
        <w:rPr>
          <w:rFonts w:asciiTheme="majorHAnsi" w:hAnsiTheme="majorHAnsi" w:cstheme="majorHAnsi"/>
        </w:rPr>
        <w:t xml:space="preserve"> Demonstrate knowledge of processes used in research and of the integration of research principles into evidence based clinical practice.</w:t>
      </w:r>
    </w:p>
    <w:p w14:paraId="21F633E8" w14:textId="77777777" w:rsidR="002606E7" w:rsidRPr="00FE3CD8" w:rsidRDefault="002606E7" w:rsidP="002606E7">
      <w:pPr>
        <w:rPr>
          <w:rFonts w:asciiTheme="majorHAnsi" w:hAnsiTheme="majorHAnsi" w:cstheme="majorHAnsi"/>
        </w:rPr>
      </w:pPr>
    </w:p>
    <w:p w14:paraId="14C4BED4" w14:textId="346EE20F" w:rsidR="00CC4889" w:rsidRDefault="00D647F1" w:rsidP="002606E7">
      <w:pPr>
        <w:rPr>
          <w:rFonts w:asciiTheme="majorHAnsi" w:hAnsiTheme="majorHAnsi" w:cstheme="majorHAnsi"/>
          <w:b/>
          <w:bCs/>
        </w:rPr>
      </w:pPr>
      <w:r w:rsidRPr="00FE3CD8">
        <w:rPr>
          <w:rFonts w:asciiTheme="majorHAnsi" w:hAnsiTheme="majorHAnsi" w:cstheme="majorHAnsi"/>
          <w:b/>
          <w:bCs/>
        </w:rPr>
        <w:t>II.</w:t>
      </w:r>
      <w:r w:rsidR="002606E7" w:rsidRPr="00FE3CD8">
        <w:rPr>
          <w:rFonts w:asciiTheme="majorHAnsi" w:hAnsiTheme="majorHAnsi" w:cstheme="majorHAnsi"/>
          <w:b/>
          <w:bCs/>
        </w:rPr>
        <w:t xml:space="preserve"> </w:t>
      </w:r>
      <w:r w:rsidR="009562E3">
        <w:rPr>
          <w:rFonts w:asciiTheme="majorHAnsi" w:hAnsiTheme="majorHAnsi" w:cstheme="majorHAnsi"/>
          <w:b/>
          <w:bCs/>
        </w:rPr>
        <w:t>Student Learning Objectives</w:t>
      </w:r>
    </w:p>
    <w:p w14:paraId="1CE31BD7" w14:textId="6196D418" w:rsidR="008D2038" w:rsidRPr="00FE3CD8" w:rsidRDefault="008D2038" w:rsidP="002606E7">
      <w:pPr>
        <w:rPr>
          <w:rFonts w:asciiTheme="majorHAnsi" w:hAnsiTheme="majorHAnsi" w:cstheme="majorHAnsi"/>
        </w:rPr>
      </w:pPr>
      <w:r>
        <w:rPr>
          <w:rFonts w:asciiTheme="majorHAnsi" w:hAnsiTheme="majorHAnsi" w:cstheme="majorHAnsi"/>
          <w:b/>
          <w:bCs/>
        </w:rPr>
        <w:t>Knowledge objectives</w:t>
      </w:r>
    </w:p>
    <w:p w14:paraId="67FE351A" w14:textId="77777777" w:rsidR="00CC4889" w:rsidRPr="00FE3CD8" w:rsidRDefault="00CC4889" w:rsidP="00CC4889">
      <w:pPr>
        <w:rPr>
          <w:rFonts w:asciiTheme="majorHAnsi" w:hAnsiTheme="majorHAnsi" w:cstheme="majorHAnsi"/>
        </w:rPr>
      </w:pPr>
      <w:r w:rsidRPr="00FE3CD8">
        <w:rPr>
          <w:rFonts w:asciiTheme="majorHAnsi" w:hAnsiTheme="majorHAnsi" w:cstheme="majorHAnsi"/>
        </w:rPr>
        <w:t xml:space="preserve">You will be able to: </w:t>
      </w:r>
    </w:p>
    <w:p w14:paraId="1E481F15" w14:textId="6FDCDDAE" w:rsidR="00CC4889" w:rsidRPr="009562E3" w:rsidRDefault="00CC4889" w:rsidP="009562E3">
      <w:pPr>
        <w:pStyle w:val="ListParagraph"/>
        <w:numPr>
          <w:ilvl w:val="0"/>
          <w:numId w:val="1"/>
        </w:numPr>
        <w:rPr>
          <w:rFonts w:asciiTheme="majorHAnsi" w:hAnsiTheme="majorHAnsi" w:cstheme="majorHAnsi"/>
        </w:rPr>
      </w:pPr>
      <w:r w:rsidRPr="009562E3">
        <w:rPr>
          <w:rFonts w:asciiTheme="majorHAnsi" w:hAnsiTheme="majorHAnsi" w:cstheme="majorHAnsi"/>
        </w:rPr>
        <w:t>Demonstrate knowledge of the anatomical and physiological bases of language</w:t>
      </w:r>
      <w:r w:rsidR="00C54DE1" w:rsidRPr="009562E3">
        <w:rPr>
          <w:rFonts w:asciiTheme="majorHAnsi" w:hAnsiTheme="majorHAnsi" w:cstheme="majorHAnsi"/>
        </w:rPr>
        <w:t xml:space="preserve"> and cognition</w:t>
      </w:r>
      <w:r w:rsidR="009562E3" w:rsidRPr="009562E3">
        <w:rPr>
          <w:rFonts w:asciiTheme="majorHAnsi" w:hAnsiTheme="majorHAnsi" w:cstheme="majorHAnsi"/>
        </w:rPr>
        <w:t xml:space="preserve"> </w:t>
      </w:r>
    </w:p>
    <w:p w14:paraId="4FDD2D0A" w14:textId="5F87905B" w:rsidR="00CC4889" w:rsidRPr="00FE3CD8" w:rsidRDefault="00CC4889" w:rsidP="00721B44">
      <w:pPr>
        <w:pStyle w:val="ListParagraph"/>
        <w:numPr>
          <w:ilvl w:val="0"/>
          <w:numId w:val="1"/>
        </w:numPr>
        <w:rPr>
          <w:rFonts w:asciiTheme="majorHAnsi" w:hAnsiTheme="majorHAnsi" w:cstheme="majorHAnsi"/>
          <w:sz w:val="24"/>
          <w:szCs w:val="24"/>
        </w:rPr>
      </w:pPr>
      <w:r w:rsidRPr="00FE3CD8">
        <w:rPr>
          <w:rFonts w:asciiTheme="majorHAnsi" w:hAnsiTheme="majorHAnsi" w:cstheme="majorHAnsi"/>
          <w:sz w:val="24"/>
          <w:szCs w:val="24"/>
        </w:rPr>
        <w:t>Demonstrate knowledge of the vascular supply and consequences of cerebral vascular events</w:t>
      </w:r>
    </w:p>
    <w:p w14:paraId="217E085D" w14:textId="42FFB901" w:rsidR="00CC4889" w:rsidRPr="00FE3CD8" w:rsidRDefault="00CC4889" w:rsidP="00721B44">
      <w:pPr>
        <w:pStyle w:val="ListParagraph"/>
        <w:numPr>
          <w:ilvl w:val="0"/>
          <w:numId w:val="1"/>
        </w:numPr>
        <w:rPr>
          <w:rFonts w:asciiTheme="majorHAnsi" w:hAnsiTheme="majorHAnsi" w:cstheme="majorHAnsi"/>
          <w:sz w:val="24"/>
          <w:szCs w:val="24"/>
        </w:rPr>
      </w:pPr>
      <w:r w:rsidRPr="00FE3CD8">
        <w:rPr>
          <w:rFonts w:asciiTheme="majorHAnsi" w:hAnsiTheme="majorHAnsi" w:cstheme="majorHAnsi"/>
          <w:sz w:val="24"/>
          <w:szCs w:val="24"/>
        </w:rPr>
        <w:t xml:space="preserve">Demonstrate knowledge of the components of aphasia and other acquired </w:t>
      </w:r>
      <w:r w:rsidR="00B63BB3">
        <w:rPr>
          <w:rFonts w:asciiTheme="majorHAnsi" w:hAnsiTheme="majorHAnsi" w:cstheme="majorHAnsi"/>
          <w:sz w:val="24"/>
          <w:szCs w:val="24"/>
        </w:rPr>
        <w:t xml:space="preserve">cognitive linguistic </w:t>
      </w:r>
      <w:r w:rsidRPr="00FE3CD8">
        <w:rPr>
          <w:rFonts w:asciiTheme="majorHAnsi" w:hAnsiTheme="majorHAnsi" w:cstheme="majorHAnsi"/>
          <w:sz w:val="24"/>
          <w:szCs w:val="24"/>
        </w:rPr>
        <w:t xml:space="preserve">disorders, including: </w:t>
      </w:r>
    </w:p>
    <w:p w14:paraId="7B13AE06" w14:textId="77777777" w:rsidR="00CC4889" w:rsidRPr="00FE3CD8" w:rsidRDefault="00CC4889" w:rsidP="00721B44">
      <w:pPr>
        <w:pStyle w:val="ListParagraph"/>
        <w:numPr>
          <w:ilvl w:val="1"/>
          <w:numId w:val="1"/>
        </w:numPr>
        <w:rPr>
          <w:rFonts w:asciiTheme="majorHAnsi" w:hAnsiTheme="majorHAnsi" w:cstheme="majorHAnsi"/>
          <w:sz w:val="24"/>
          <w:szCs w:val="24"/>
        </w:rPr>
      </w:pPr>
      <w:r w:rsidRPr="00FE3CD8">
        <w:rPr>
          <w:rFonts w:asciiTheme="majorHAnsi" w:hAnsiTheme="majorHAnsi" w:cstheme="majorHAnsi"/>
          <w:sz w:val="24"/>
          <w:szCs w:val="24"/>
        </w:rPr>
        <w:t xml:space="preserve">Etiology </w:t>
      </w:r>
    </w:p>
    <w:p w14:paraId="3D081F01" w14:textId="77777777" w:rsidR="00CC4889" w:rsidRPr="00FE3CD8" w:rsidRDefault="00CC4889" w:rsidP="00721B44">
      <w:pPr>
        <w:pStyle w:val="ListParagraph"/>
        <w:numPr>
          <w:ilvl w:val="1"/>
          <w:numId w:val="1"/>
        </w:numPr>
        <w:rPr>
          <w:rFonts w:asciiTheme="majorHAnsi" w:hAnsiTheme="majorHAnsi" w:cstheme="majorHAnsi"/>
          <w:sz w:val="24"/>
          <w:szCs w:val="24"/>
        </w:rPr>
      </w:pPr>
      <w:r w:rsidRPr="00FE3CD8">
        <w:rPr>
          <w:rFonts w:asciiTheme="majorHAnsi" w:hAnsiTheme="majorHAnsi" w:cstheme="majorHAnsi"/>
          <w:sz w:val="24"/>
          <w:szCs w:val="24"/>
        </w:rPr>
        <w:t xml:space="preserve">Lesion site </w:t>
      </w:r>
    </w:p>
    <w:p w14:paraId="7B9A48E5" w14:textId="77777777" w:rsidR="00CC4889" w:rsidRPr="00FE3CD8" w:rsidRDefault="00CC4889" w:rsidP="00721B44">
      <w:pPr>
        <w:pStyle w:val="ListParagraph"/>
        <w:numPr>
          <w:ilvl w:val="1"/>
          <w:numId w:val="1"/>
        </w:numPr>
        <w:rPr>
          <w:rFonts w:asciiTheme="majorHAnsi" w:hAnsiTheme="majorHAnsi" w:cstheme="majorHAnsi"/>
          <w:sz w:val="24"/>
          <w:szCs w:val="24"/>
        </w:rPr>
      </w:pPr>
      <w:r w:rsidRPr="00FE3CD8">
        <w:rPr>
          <w:rFonts w:asciiTheme="majorHAnsi" w:hAnsiTheme="majorHAnsi" w:cstheme="majorHAnsi"/>
          <w:sz w:val="24"/>
          <w:szCs w:val="24"/>
        </w:rPr>
        <w:t xml:space="preserve">Neurological symptoms </w:t>
      </w:r>
    </w:p>
    <w:p w14:paraId="68EB69BB" w14:textId="77777777" w:rsidR="00CC4889" w:rsidRPr="00FE3CD8" w:rsidRDefault="00CC4889" w:rsidP="00721B44">
      <w:pPr>
        <w:pStyle w:val="ListParagraph"/>
        <w:numPr>
          <w:ilvl w:val="0"/>
          <w:numId w:val="2"/>
        </w:numPr>
        <w:rPr>
          <w:rFonts w:asciiTheme="majorHAnsi" w:hAnsiTheme="majorHAnsi" w:cstheme="majorHAnsi"/>
          <w:sz w:val="24"/>
          <w:szCs w:val="24"/>
        </w:rPr>
      </w:pPr>
      <w:r w:rsidRPr="00FE3CD8">
        <w:rPr>
          <w:rFonts w:asciiTheme="majorHAnsi" w:hAnsiTheme="majorHAnsi" w:cstheme="majorHAnsi"/>
          <w:sz w:val="24"/>
          <w:szCs w:val="24"/>
        </w:rPr>
        <w:t xml:space="preserve">Speech/language/cognitive symptoms </w:t>
      </w:r>
    </w:p>
    <w:p w14:paraId="2A44248B" w14:textId="77777777" w:rsidR="00CC4889" w:rsidRPr="00FE3CD8" w:rsidRDefault="00CC4889" w:rsidP="00721B44">
      <w:pPr>
        <w:pStyle w:val="ListParagraph"/>
        <w:numPr>
          <w:ilvl w:val="0"/>
          <w:numId w:val="2"/>
        </w:numPr>
        <w:rPr>
          <w:rFonts w:asciiTheme="majorHAnsi" w:hAnsiTheme="majorHAnsi" w:cstheme="majorHAnsi"/>
          <w:sz w:val="24"/>
          <w:szCs w:val="24"/>
        </w:rPr>
      </w:pPr>
      <w:r w:rsidRPr="00FE3CD8">
        <w:rPr>
          <w:rFonts w:asciiTheme="majorHAnsi" w:hAnsiTheme="majorHAnsi" w:cstheme="majorHAnsi"/>
          <w:sz w:val="24"/>
          <w:szCs w:val="24"/>
        </w:rPr>
        <w:t xml:space="preserve">Bilingual/Multicultural/cultural factors to consider </w:t>
      </w:r>
    </w:p>
    <w:p w14:paraId="133ABAC5" w14:textId="5581E1F6" w:rsidR="00CC4889" w:rsidRPr="009562E3" w:rsidRDefault="00CC4889" w:rsidP="009562E3">
      <w:pPr>
        <w:pStyle w:val="ListParagraph"/>
        <w:numPr>
          <w:ilvl w:val="0"/>
          <w:numId w:val="1"/>
        </w:numPr>
        <w:rPr>
          <w:rFonts w:asciiTheme="majorHAnsi" w:hAnsiTheme="majorHAnsi" w:cstheme="majorHAnsi"/>
        </w:rPr>
      </w:pPr>
      <w:r w:rsidRPr="009562E3">
        <w:rPr>
          <w:rFonts w:asciiTheme="majorHAnsi" w:hAnsiTheme="majorHAnsi" w:cstheme="majorHAnsi"/>
        </w:rPr>
        <w:t xml:space="preserve">Demonstrate knowledge of </w:t>
      </w:r>
      <w:r w:rsidR="00197799" w:rsidRPr="009562E3">
        <w:rPr>
          <w:rFonts w:asciiTheme="majorHAnsi" w:hAnsiTheme="majorHAnsi" w:cstheme="majorHAnsi"/>
        </w:rPr>
        <w:t xml:space="preserve">cognitive and </w:t>
      </w:r>
      <w:r w:rsidRPr="009562E3">
        <w:rPr>
          <w:rFonts w:asciiTheme="majorHAnsi" w:hAnsiTheme="majorHAnsi" w:cstheme="majorHAnsi"/>
        </w:rPr>
        <w:t xml:space="preserve">language </w:t>
      </w:r>
      <w:r w:rsidR="00B63BB3">
        <w:rPr>
          <w:rFonts w:asciiTheme="majorHAnsi" w:hAnsiTheme="majorHAnsi" w:cstheme="majorHAnsi"/>
        </w:rPr>
        <w:t>assessments</w:t>
      </w:r>
      <w:r w:rsidRPr="009562E3">
        <w:rPr>
          <w:rFonts w:asciiTheme="majorHAnsi" w:hAnsiTheme="majorHAnsi" w:cstheme="majorHAnsi"/>
        </w:rPr>
        <w:t xml:space="preserve">, including: </w:t>
      </w:r>
    </w:p>
    <w:p w14:paraId="4F1BDBFA" w14:textId="77777777" w:rsidR="00CC4889" w:rsidRPr="00FE3CD8" w:rsidRDefault="00CC4889" w:rsidP="00721B44">
      <w:pPr>
        <w:pStyle w:val="ListParagraph"/>
        <w:numPr>
          <w:ilvl w:val="0"/>
          <w:numId w:val="2"/>
        </w:numPr>
        <w:rPr>
          <w:rFonts w:asciiTheme="majorHAnsi" w:hAnsiTheme="majorHAnsi" w:cstheme="majorHAnsi"/>
          <w:sz w:val="24"/>
          <w:szCs w:val="24"/>
        </w:rPr>
      </w:pPr>
      <w:r w:rsidRPr="00FE3CD8">
        <w:rPr>
          <w:rFonts w:asciiTheme="majorHAnsi" w:hAnsiTheme="majorHAnsi" w:cstheme="majorHAnsi"/>
          <w:sz w:val="24"/>
          <w:szCs w:val="24"/>
        </w:rPr>
        <w:t xml:space="preserve">Administration procedures </w:t>
      </w:r>
    </w:p>
    <w:p w14:paraId="7AD2D970" w14:textId="77777777" w:rsidR="00CC4889" w:rsidRPr="00FE3CD8" w:rsidRDefault="00CC4889" w:rsidP="00721B44">
      <w:pPr>
        <w:pStyle w:val="ListParagraph"/>
        <w:numPr>
          <w:ilvl w:val="0"/>
          <w:numId w:val="2"/>
        </w:numPr>
        <w:rPr>
          <w:rFonts w:asciiTheme="majorHAnsi" w:hAnsiTheme="majorHAnsi" w:cstheme="majorHAnsi"/>
          <w:sz w:val="24"/>
          <w:szCs w:val="24"/>
        </w:rPr>
      </w:pPr>
      <w:r w:rsidRPr="00FE3CD8">
        <w:rPr>
          <w:rFonts w:asciiTheme="majorHAnsi" w:hAnsiTheme="majorHAnsi" w:cstheme="majorHAnsi"/>
          <w:sz w:val="24"/>
          <w:szCs w:val="24"/>
        </w:rPr>
        <w:t xml:space="preserve">Scoring and interpreting results </w:t>
      </w:r>
    </w:p>
    <w:p w14:paraId="05EC92CE" w14:textId="77777777" w:rsidR="00CC4889" w:rsidRPr="00FE3CD8" w:rsidRDefault="00CC4889" w:rsidP="00721B44">
      <w:pPr>
        <w:pStyle w:val="ListParagraph"/>
        <w:numPr>
          <w:ilvl w:val="0"/>
          <w:numId w:val="2"/>
        </w:numPr>
        <w:rPr>
          <w:rFonts w:asciiTheme="majorHAnsi" w:hAnsiTheme="majorHAnsi" w:cstheme="majorHAnsi"/>
          <w:sz w:val="24"/>
          <w:szCs w:val="24"/>
        </w:rPr>
      </w:pPr>
      <w:r w:rsidRPr="00FE3CD8">
        <w:rPr>
          <w:rFonts w:asciiTheme="majorHAnsi" w:hAnsiTheme="majorHAnsi" w:cstheme="majorHAnsi"/>
          <w:sz w:val="24"/>
          <w:szCs w:val="24"/>
        </w:rPr>
        <w:t xml:space="preserve">Intended populations </w:t>
      </w:r>
    </w:p>
    <w:p w14:paraId="5FC898B7" w14:textId="77777777" w:rsidR="00CC4889" w:rsidRPr="00FE3CD8" w:rsidRDefault="00CC4889" w:rsidP="00721B44">
      <w:pPr>
        <w:pStyle w:val="ListParagraph"/>
        <w:numPr>
          <w:ilvl w:val="0"/>
          <w:numId w:val="2"/>
        </w:numPr>
        <w:rPr>
          <w:rFonts w:asciiTheme="majorHAnsi" w:hAnsiTheme="majorHAnsi" w:cstheme="majorHAnsi"/>
          <w:sz w:val="24"/>
          <w:szCs w:val="24"/>
        </w:rPr>
      </w:pPr>
      <w:r w:rsidRPr="00FE3CD8">
        <w:rPr>
          <w:rFonts w:asciiTheme="majorHAnsi" w:hAnsiTheme="majorHAnsi" w:cstheme="majorHAnsi"/>
          <w:sz w:val="24"/>
          <w:szCs w:val="24"/>
        </w:rPr>
        <w:t xml:space="preserve">Validity, reliability, cultural appropriateness, etc. </w:t>
      </w:r>
    </w:p>
    <w:p w14:paraId="2D9780F2" w14:textId="48FEEDC3" w:rsidR="00CC4889" w:rsidRPr="009562E3" w:rsidRDefault="00CC4889" w:rsidP="009562E3">
      <w:pPr>
        <w:pStyle w:val="ListParagraph"/>
        <w:numPr>
          <w:ilvl w:val="0"/>
          <w:numId w:val="1"/>
        </w:numPr>
        <w:rPr>
          <w:rFonts w:asciiTheme="majorHAnsi" w:hAnsiTheme="majorHAnsi" w:cstheme="majorHAnsi"/>
        </w:rPr>
      </w:pPr>
      <w:r w:rsidRPr="009562E3">
        <w:rPr>
          <w:rFonts w:asciiTheme="majorHAnsi" w:hAnsiTheme="majorHAnsi" w:cstheme="majorHAnsi"/>
        </w:rPr>
        <w:t xml:space="preserve">Demonstrate knowledge of theoretical models (e.g., psycholinguistic, cognitive neuropsychological) of </w:t>
      </w:r>
      <w:r w:rsidR="00C54DE1" w:rsidRPr="009562E3">
        <w:rPr>
          <w:rFonts w:asciiTheme="majorHAnsi" w:hAnsiTheme="majorHAnsi" w:cstheme="majorHAnsi"/>
        </w:rPr>
        <w:t xml:space="preserve">cognition and </w:t>
      </w:r>
      <w:r w:rsidRPr="009562E3">
        <w:rPr>
          <w:rFonts w:asciiTheme="majorHAnsi" w:hAnsiTheme="majorHAnsi" w:cstheme="majorHAnsi"/>
        </w:rPr>
        <w:t>language</w:t>
      </w:r>
    </w:p>
    <w:p w14:paraId="283A7CF0" w14:textId="703AD503" w:rsidR="00CC4889" w:rsidRPr="00FE3CD8" w:rsidRDefault="00CC4889" w:rsidP="009562E3">
      <w:pPr>
        <w:pStyle w:val="ListParagraph"/>
        <w:numPr>
          <w:ilvl w:val="0"/>
          <w:numId w:val="1"/>
        </w:numPr>
        <w:rPr>
          <w:rFonts w:asciiTheme="majorHAnsi" w:hAnsiTheme="majorHAnsi" w:cstheme="majorHAnsi"/>
          <w:sz w:val="24"/>
          <w:szCs w:val="24"/>
        </w:rPr>
      </w:pPr>
      <w:r w:rsidRPr="00FE3CD8">
        <w:rPr>
          <w:rFonts w:asciiTheme="majorHAnsi" w:hAnsiTheme="majorHAnsi" w:cstheme="majorHAnsi"/>
          <w:sz w:val="24"/>
          <w:szCs w:val="24"/>
        </w:rPr>
        <w:t xml:space="preserve">Demonstrate knowledge of </w:t>
      </w:r>
      <w:r w:rsidR="00C54DE1" w:rsidRPr="00FE3CD8">
        <w:rPr>
          <w:rFonts w:asciiTheme="majorHAnsi" w:hAnsiTheme="majorHAnsi" w:cstheme="majorHAnsi"/>
          <w:sz w:val="24"/>
          <w:szCs w:val="24"/>
        </w:rPr>
        <w:t xml:space="preserve">behavior associated with </w:t>
      </w:r>
      <w:r w:rsidRPr="00FE3CD8">
        <w:rPr>
          <w:rFonts w:asciiTheme="majorHAnsi" w:hAnsiTheme="majorHAnsi" w:cstheme="majorHAnsi"/>
          <w:sz w:val="24"/>
          <w:szCs w:val="24"/>
        </w:rPr>
        <w:t xml:space="preserve">cognitive </w:t>
      </w:r>
      <w:r w:rsidR="00C54DE1" w:rsidRPr="00FE3CD8">
        <w:rPr>
          <w:rFonts w:asciiTheme="majorHAnsi" w:hAnsiTheme="majorHAnsi" w:cstheme="majorHAnsi"/>
          <w:sz w:val="24"/>
          <w:szCs w:val="24"/>
        </w:rPr>
        <w:t xml:space="preserve">and </w:t>
      </w:r>
      <w:r w:rsidRPr="00FE3CD8">
        <w:rPr>
          <w:rFonts w:asciiTheme="majorHAnsi" w:hAnsiTheme="majorHAnsi" w:cstheme="majorHAnsi"/>
          <w:sz w:val="24"/>
          <w:szCs w:val="24"/>
        </w:rPr>
        <w:t>language problems and how to test and/or refer for these problems</w:t>
      </w:r>
    </w:p>
    <w:p w14:paraId="66D7BF6E" w14:textId="1C0AD0EC" w:rsidR="00CC4889" w:rsidRPr="00FE3CD8" w:rsidRDefault="00CC4889" w:rsidP="009562E3">
      <w:pPr>
        <w:pStyle w:val="ListParagraph"/>
        <w:numPr>
          <w:ilvl w:val="0"/>
          <w:numId w:val="1"/>
        </w:numPr>
        <w:rPr>
          <w:rFonts w:asciiTheme="majorHAnsi" w:hAnsiTheme="majorHAnsi" w:cstheme="majorHAnsi"/>
          <w:sz w:val="24"/>
          <w:szCs w:val="24"/>
        </w:rPr>
      </w:pPr>
      <w:r w:rsidRPr="00FE3CD8">
        <w:rPr>
          <w:rFonts w:asciiTheme="majorHAnsi" w:hAnsiTheme="majorHAnsi" w:cstheme="majorHAnsi"/>
          <w:sz w:val="24"/>
          <w:szCs w:val="24"/>
        </w:rPr>
        <w:t xml:space="preserve">Demonstrate knowledge of ethics regarding assessment and treatment of adults with </w:t>
      </w:r>
      <w:r w:rsidR="00C54DE1" w:rsidRPr="00FE3CD8">
        <w:rPr>
          <w:rFonts w:asciiTheme="majorHAnsi" w:hAnsiTheme="majorHAnsi" w:cstheme="majorHAnsi"/>
          <w:sz w:val="24"/>
          <w:szCs w:val="24"/>
        </w:rPr>
        <w:t>acquired cognitive linguistic</w:t>
      </w:r>
      <w:r w:rsidRPr="00FE3CD8">
        <w:rPr>
          <w:rFonts w:asciiTheme="majorHAnsi" w:hAnsiTheme="majorHAnsi" w:cstheme="majorHAnsi"/>
          <w:sz w:val="24"/>
          <w:szCs w:val="24"/>
        </w:rPr>
        <w:t xml:space="preserve"> disorders and how to apply the principles of the ethics in class activities and on case studies</w:t>
      </w:r>
    </w:p>
    <w:p w14:paraId="5812DF8F" w14:textId="1E31B3B9" w:rsidR="00CC4889" w:rsidRPr="00FE3CD8" w:rsidRDefault="00CC4889" w:rsidP="009562E3">
      <w:pPr>
        <w:pStyle w:val="ListParagraph"/>
        <w:numPr>
          <w:ilvl w:val="0"/>
          <w:numId w:val="1"/>
        </w:numPr>
        <w:rPr>
          <w:rFonts w:asciiTheme="majorHAnsi" w:hAnsiTheme="majorHAnsi" w:cstheme="majorHAnsi"/>
          <w:sz w:val="24"/>
          <w:szCs w:val="24"/>
        </w:rPr>
      </w:pPr>
      <w:r w:rsidRPr="00FE3CD8">
        <w:rPr>
          <w:rFonts w:asciiTheme="majorHAnsi" w:hAnsiTheme="majorHAnsi" w:cstheme="majorHAnsi"/>
          <w:sz w:val="24"/>
          <w:szCs w:val="24"/>
        </w:rPr>
        <w:t xml:space="preserve">Demonstrate basic knowledge of the principles of neuroplasticity and how they can be applied to language and cognitive-linguistic treatment </w:t>
      </w:r>
    </w:p>
    <w:p w14:paraId="671744CB" w14:textId="6AB12C60" w:rsidR="00CC4889" w:rsidRDefault="00CC4889" w:rsidP="009562E3">
      <w:pPr>
        <w:pStyle w:val="ListParagraph"/>
        <w:numPr>
          <w:ilvl w:val="0"/>
          <w:numId w:val="1"/>
        </w:numPr>
        <w:rPr>
          <w:rFonts w:asciiTheme="majorHAnsi" w:hAnsiTheme="majorHAnsi" w:cstheme="majorHAnsi"/>
          <w:sz w:val="24"/>
          <w:szCs w:val="24"/>
        </w:rPr>
      </w:pPr>
      <w:r w:rsidRPr="00FE3CD8">
        <w:rPr>
          <w:rFonts w:asciiTheme="majorHAnsi" w:hAnsiTheme="majorHAnsi" w:cstheme="majorHAnsi"/>
          <w:sz w:val="24"/>
          <w:szCs w:val="24"/>
        </w:rPr>
        <w:t xml:space="preserve">Demonstrate knowledge of being able to read relevant literature and evaluate it critically to inform </w:t>
      </w:r>
      <w:r w:rsidR="00F5677A" w:rsidRPr="00FE3CD8">
        <w:rPr>
          <w:rFonts w:asciiTheme="majorHAnsi" w:hAnsiTheme="majorHAnsi" w:cstheme="majorHAnsi"/>
          <w:sz w:val="24"/>
          <w:szCs w:val="24"/>
        </w:rPr>
        <w:t>evidence-based</w:t>
      </w:r>
      <w:r w:rsidRPr="00FE3CD8">
        <w:rPr>
          <w:rFonts w:asciiTheme="majorHAnsi" w:hAnsiTheme="majorHAnsi" w:cstheme="majorHAnsi"/>
          <w:sz w:val="24"/>
          <w:szCs w:val="24"/>
        </w:rPr>
        <w:t xml:space="preserve"> practice</w:t>
      </w:r>
    </w:p>
    <w:p w14:paraId="2A004202" w14:textId="64C10E3E" w:rsidR="00B63BB3" w:rsidRDefault="00B63BB3" w:rsidP="009562E3">
      <w:pPr>
        <w:pStyle w:val="ListParagraph"/>
        <w:numPr>
          <w:ilvl w:val="0"/>
          <w:numId w:val="1"/>
        </w:numPr>
        <w:rPr>
          <w:rFonts w:asciiTheme="majorHAnsi" w:hAnsiTheme="majorHAnsi" w:cstheme="majorHAnsi"/>
          <w:sz w:val="24"/>
          <w:szCs w:val="24"/>
        </w:rPr>
      </w:pPr>
      <w:r w:rsidRPr="008D2038">
        <w:rPr>
          <w:rFonts w:asciiTheme="majorHAnsi" w:hAnsiTheme="majorHAnsi" w:cstheme="majorHAnsi"/>
          <w:sz w:val="24"/>
          <w:szCs w:val="24"/>
        </w:rPr>
        <w:t>Critically and ethically consider best assessment and treatment options for individuals who are bilingual or multilingual (i.e., do not share the same language background as you)</w:t>
      </w:r>
    </w:p>
    <w:p w14:paraId="5D4C4C6B" w14:textId="4DC87895" w:rsidR="003F12CB" w:rsidRPr="00FE3CD8" w:rsidRDefault="003F12CB" w:rsidP="009562E3">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 xml:space="preserve">Demonstrate knowledge of how to support communication </w:t>
      </w:r>
      <w:r w:rsidR="00980CFD">
        <w:rPr>
          <w:rFonts w:asciiTheme="majorHAnsi" w:hAnsiTheme="majorHAnsi" w:cstheme="majorHAnsi"/>
          <w:sz w:val="24"/>
          <w:szCs w:val="24"/>
        </w:rPr>
        <w:t xml:space="preserve">and cognition </w:t>
      </w:r>
      <w:r>
        <w:rPr>
          <w:rFonts w:asciiTheme="majorHAnsi" w:hAnsiTheme="majorHAnsi" w:cstheme="majorHAnsi"/>
          <w:sz w:val="24"/>
          <w:szCs w:val="24"/>
        </w:rPr>
        <w:t>for people with acquired cognitive linguistic disorders</w:t>
      </w:r>
    </w:p>
    <w:p w14:paraId="12D20FC7" w14:textId="72C68C8E" w:rsidR="008D2038" w:rsidRDefault="008D2038" w:rsidP="00CC4889">
      <w:pPr>
        <w:rPr>
          <w:rFonts w:asciiTheme="majorHAnsi" w:hAnsiTheme="majorHAnsi" w:cstheme="majorHAnsi"/>
          <w:b/>
          <w:bCs/>
        </w:rPr>
      </w:pPr>
      <w:r>
        <w:rPr>
          <w:rFonts w:asciiTheme="majorHAnsi" w:hAnsiTheme="majorHAnsi" w:cstheme="majorHAnsi"/>
          <w:b/>
          <w:bCs/>
        </w:rPr>
        <w:t>Student learning objective</w:t>
      </w:r>
      <w:r w:rsidR="00B63BB3">
        <w:rPr>
          <w:rFonts w:asciiTheme="majorHAnsi" w:hAnsiTheme="majorHAnsi" w:cstheme="majorHAnsi"/>
          <w:b/>
          <w:bCs/>
        </w:rPr>
        <w:t>s</w:t>
      </w:r>
    </w:p>
    <w:p w14:paraId="02B70368" w14:textId="36B32CFF" w:rsidR="00CC4889" w:rsidRPr="00FE3CD8" w:rsidRDefault="00CC4889" w:rsidP="00CC4889">
      <w:pPr>
        <w:rPr>
          <w:rFonts w:asciiTheme="majorHAnsi" w:hAnsiTheme="majorHAnsi" w:cstheme="majorHAnsi"/>
        </w:rPr>
      </w:pPr>
      <w:r w:rsidRPr="00FE3CD8">
        <w:rPr>
          <w:rFonts w:asciiTheme="majorHAnsi" w:hAnsiTheme="majorHAnsi" w:cstheme="majorHAnsi"/>
          <w:b/>
          <w:bCs/>
        </w:rPr>
        <w:lastRenderedPageBreak/>
        <w:t xml:space="preserve">Skill Objectives </w:t>
      </w:r>
    </w:p>
    <w:p w14:paraId="420A5039" w14:textId="77777777" w:rsidR="00CC4889" w:rsidRPr="00FE3CD8" w:rsidRDefault="00CC4889" w:rsidP="00CC4889">
      <w:pPr>
        <w:rPr>
          <w:rFonts w:asciiTheme="majorHAnsi" w:hAnsiTheme="majorHAnsi" w:cstheme="majorHAnsi"/>
        </w:rPr>
      </w:pPr>
      <w:r w:rsidRPr="00FE3CD8">
        <w:rPr>
          <w:rFonts w:asciiTheme="majorHAnsi" w:hAnsiTheme="majorHAnsi" w:cstheme="majorHAnsi"/>
        </w:rPr>
        <w:t xml:space="preserve">You will be able to: </w:t>
      </w:r>
    </w:p>
    <w:p w14:paraId="20B47154" w14:textId="4D287115" w:rsidR="00CC4889" w:rsidRPr="008D2038" w:rsidRDefault="008D2038" w:rsidP="008D2038">
      <w:pPr>
        <w:rPr>
          <w:rFonts w:asciiTheme="majorHAnsi" w:hAnsiTheme="majorHAnsi" w:cstheme="majorHAnsi"/>
        </w:rPr>
      </w:pPr>
      <w:r>
        <w:rPr>
          <w:rFonts w:asciiTheme="majorHAnsi" w:hAnsiTheme="majorHAnsi" w:cstheme="majorHAnsi"/>
        </w:rPr>
        <w:t xml:space="preserve">S.1 </w:t>
      </w:r>
      <w:r>
        <w:rPr>
          <w:rFonts w:asciiTheme="majorHAnsi" w:hAnsiTheme="majorHAnsi" w:cstheme="majorHAnsi"/>
        </w:rPr>
        <w:tab/>
      </w:r>
      <w:r w:rsidRPr="008D2038">
        <w:rPr>
          <w:rFonts w:asciiTheme="majorHAnsi" w:hAnsiTheme="majorHAnsi" w:cstheme="majorHAnsi"/>
        </w:rPr>
        <w:t>I</w:t>
      </w:r>
      <w:r w:rsidR="00CC4889" w:rsidRPr="008D2038">
        <w:rPr>
          <w:rFonts w:asciiTheme="majorHAnsi" w:hAnsiTheme="majorHAnsi" w:cstheme="majorHAnsi"/>
        </w:rPr>
        <w:t xml:space="preserve">nterpret results from tests used to assess acquired </w:t>
      </w:r>
      <w:r w:rsidR="00C54DE1" w:rsidRPr="008D2038">
        <w:rPr>
          <w:rFonts w:asciiTheme="majorHAnsi" w:hAnsiTheme="majorHAnsi" w:cstheme="majorHAnsi"/>
        </w:rPr>
        <w:t xml:space="preserve">cognitive-linguistic </w:t>
      </w:r>
      <w:r w:rsidR="00CC4889" w:rsidRPr="008D2038">
        <w:rPr>
          <w:rFonts w:asciiTheme="majorHAnsi" w:hAnsiTheme="majorHAnsi" w:cstheme="majorHAnsi"/>
        </w:rPr>
        <w:t xml:space="preserve">disorders. </w:t>
      </w:r>
    </w:p>
    <w:p w14:paraId="456C6D18" w14:textId="6B41B745" w:rsidR="00CC4889" w:rsidRPr="00FE3CD8" w:rsidRDefault="00CC4889" w:rsidP="00721B44">
      <w:pPr>
        <w:pStyle w:val="ListParagraph"/>
        <w:numPr>
          <w:ilvl w:val="1"/>
          <w:numId w:val="4"/>
        </w:numPr>
        <w:rPr>
          <w:rFonts w:asciiTheme="majorHAnsi" w:hAnsiTheme="majorHAnsi" w:cstheme="majorHAnsi"/>
          <w:sz w:val="24"/>
          <w:szCs w:val="24"/>
        </w:rPr>
      </w:pPr>
      <w:r w:rsidRPr="00FE3CD8">
        <w:rPr>
          <w:rFonts w:asciiTheme="majorHAnsi" w:hAnsiTheme="majorHAnsi" w:cstheme="majorHAnsi"/>
          <w:sz w:val="24"/>
          <w:szCs w:val="24"/>
        </w:rPr>
        <w:t xml:space="preserve">Analyze test results (e.g., </w:t>
      </w:r>
      <w:r w:rsidR="00C54DE1" w:rsidRPr="00FE3CD8">
        <w:rPr>
          <w:rFonts w:asciiTheme="majorHAnsi" w:hAnsiTheme="majorHAnsi" w:cstheme="majorHAnsi"/>
          <w:sz w:val="24"/>
          <w:szCs w:val="24"/>
        </w:rPr>
        <w:t xml:space="preserve">language </w:t>
      </w:r>
      <w:r w:rsidRPr="00FE3CD8">
        <w:rPr>
          <w:rFonts w:asciiTheme="majorHAnsi" w:hAnsiTheme="majorHAnsi" w:cstheme="majorHAnsi"/>
          <w:sz w:val="24"/>
          <w:szCs w:val="24"/>
        </w:rPr>
        <w:t>batteries,</w:t>
      </w:r>
      <w:r w:rsidR="00C54DE1" w:rsidRPr="00FE3CD8">
        <w:rPr>
          <w:rFonts w:asciiTheme="majorHAnsi" w:hAnsiTheme="majorHAnsi" w:cstheme="majorHAnsi"/>
          <w:sz w:val="24"/>
          <w:szCs w:val="24"/>
        </w:rPr>
        <w:t xml:space="preserve"> cognitive batteries,</w:t>
      </w:r>
      <w:r w:rsidRPr="00FE3CD8">
        <w:rPr>
          <w:rFonts w:asciiTheme="majorHAnsi" w:hAnsiTheme="majorHAnsi" w:cstheme="majorHAnsi"/>
          <w:sz w:val="24"/>
          <w:szCs w:val="24"/>
        </w:rPr>
        <w:t xml:space="preserve"> naming, etc.) from speakers with acquired </w:t>
      </w:r>
      <w:r w:rsidR="00C54DE1" w:rsidRPr="00FE3CD8">
        <w:rPr>
          <w:rFonts w:asciiTheme="majorHAnsi" w:hAnsiTheme="majorHAnsi" w:cstheme="majorHAnsi"/>
          <w:sz w:val="24"/>
          <w:szCs w:val="24"/>
        </w:rPr>
        <w:t xml:space="preserve">cognitive linguistic </w:t>
      </w:r>
      <w:r w:rsidRPr="00FE3CD8">
        <w:rPr>
          <w:rFonts w:asciiTheme="majorHAnsi" w:hAnsiTheme="majorHAnsi" w:cstheme="majorHAnsi"/>
          <w:sz w:val="24"/>
          <w:szCs w:val="24"/>
        </w:rPr>
        <w:t>disorders</w:t>
      </w:r>
    </w:p>
    <w:p w14:paraId="44C4660D" w14:textId="0A188BA0" w:rsidR="00CC4889" w:rsidRPr="00B63BB3" w:rsidRDefault="00C54DE1" w:rsidP="00B63BB3">
      <w:pPr>
        <w:pStyle w:val="ListParagraph"/>
        <w:numPr>
          <w:ilvl w:val="1"/>
          <w:numId w:val="4"/>
        </w:numPr>
        <w:rPr>
          <w:rFonts w:asciiTheme="majorHAnsi" w:hAnsiTheme="majorHAnsi" w:cstheme="majorHAnsi"/>
          <w:sz w:val="24"/>
          <w:szCs w:val="24"/>
        </w:rPr>
      </w:pPr>
      <w:r w:rsidRPr="00FE3CD8">
        <w:rPr>
          <w:rFonts w:asciiTheme="majorHAnsi" w:hAnsiTheme="majorHAnsi" w:cstheme="majorHAnsi"/>
          <w:sz w:val="24"/>
          <w:szCs w:val="24"/>
        </w:rPr>
        <w:t xml:space="preserve">Interpret </w:t>
      </w:r>
      <w:r w:rsidR="00CC4889" w:rsidRPr="00FE3CD8">
        <w:rPr>
          <w:rFonts w:asciiTheme="majorHAnsi" w:hAnsiTheme="majorHAnsi" w:cstheme="majorHAnsi"/>
          <w:sz w:val="24"/>
          <w:szCs w:val="24"/>
        </w:rPr>
        <w:t>error types in persons with acquired language disorders</w:t>
      </w:r>
      <w:r w:rsidR="00CC4889" w:rsidRPr="00B63BB3">
        <w:rPr>
          <w:rFonts w:asciiTheme="majorHAnsi" w:hAnsiTheme="majorHAnsi" w:cstheme="majorHAnsi"/>
        </w:rPr>
        <w:t xml:space="preserve"> </w:t>
      </w:r>
    </w:p>
    <w:p w14:paraId="36DFB3EB" w14:textId="7E2142D1" w:rsidR="00CC4889" w:rsidRPr="008D2038" w:rsidRDefault="008D2038" w:rsidP="008D2038">
      <w:pPr>
        <w:rPr>
          <w:rFonts w:asciiTheme="majorHAnsi" w:hAnsiTheme="majorHAnsi" w:cstheme="majorHAnsi"/>
        </w:rPr>
      </w:pPr>
      <w:r>
        <w:rPr>
          <w:rFonts w:asciiTheme="majorHAnsi" w:hAnsiTheme="majorHAnsi" w:cstheme="majorHAnsi"/>
        </w:rPr>
        <w:t>S.</w:t>
      </w:r>
      <w:r w:rsidR="00B63BB3">
        <w:rPr>
          <w:rFonts w:asciiTheme="majorHAnsi" w:hAnsiTheme="majorHAnsi" w:cstheme="majorHAnsi"/>
        </w:rPr>
        <w:t>2</w:t>
      </w:r>
      <w:r>
        <w:rPr>
          <w:rFonts w:asciiTheme="majorHAnsi" w:hAnsiTheme="majorHAnsi" w:cstheme="majorHAnsi"/>
        </w:rPr>
        <w:t>.</w:t>
      </w:r>
      <w:r>
        <w:rPr>
          <w:rFonts w:asciiTheme="majorHAnsi" w:hAnsiTheme="majorHAnsi" w:cstheme="majorHAnsi"/>
        </w:rPr>
        <w:tab/>
      </w:r>
      <w:r w:rsidR="00CC4889" w:rsidRPr="008D2038">
        <w:rPr>
          <w:rFonts w:asciiTheme="majorHAnsi" w:hAnsiTheme="majorHAnsi" w:cstheme="majorHAnsi"/>
        </w:rPr>
        <w:t xml:space="preserve">Design assessment protocols for individuals with acquired </w:t>
      </w:r>
      <w:r w:rsidR="00C54DE1" w:rsidRPr="008D2038">
        <w:rPr>
          <w:rFonts w:asciiTheme="majorHAnsi" w:hAnsiTheme="majorHAnsi" w:cstheme="majorHAnsi"/>
        </w:rPr>
        <w:t>cognitive-linguistic</w:t>
      </w:r>
      <w:r w:rsidR="00CC4889" w:rsidRPr="008D2038">
        <w:rPr>
          <w:rFonts w:asciiTheme="majorHAnsi" w:hAnsiTheme="majorHAnsi" w:cstheme="majorHAnsi"/>
        </w:rPr>
        <w:t xml:space="preserve"> disorders </w:t>
      </w:r>
    </w:p>
    <w:p w14:paraId="3F061F8E" w14:textId="638D0FF5" w:rsidR="00CC4889" w:rsidRPr="008D2038" w:rsidRDefault="008D2038" w:rsidP="008D2038">
      <w:pPr>
        <w:ind w:left="720" w:hanging="720"/>
        <w:rPr>
          <w:rFonts w:asciiTheme="majorHAnsi" w:hAnsiTheme="majorHAnsi" w:cstheme="majorHAnsi"/>
        </w:rPr>
      </w:pPr>
      <w:r>
        <w:rPr>
          <w:rFonts w:asciiTheme="majorHAnsi" w:hAnsiTheme="majorHAnsi" w:cstheme="majorHAnsi"/>
        </w:rPr>
        <w:t>S.</w:t>
      </w:r>
      <w:r w:rsidR="00B63BB3">
        <w:rPr>
          <w:rFonts w:asciiTheme="majorHAnsi" w:hAnsiTheme="majorHAnsi" w:cstheme="majorHAnsi"/>
        </w:rPr>
        <w:t>3</w:t>
      </w:r>
      <w:r>
        <w:rPr>
          <w:rFonts w:asciiTheme="majorHAnsi" w:hAnsiTheme="majorHAnsi" w:cstheme="majorHAnsi"/>
        </w:rPr>
        <w:t xml:space="preserve">. </w:t>
      </w:r>
      <w:r>
        <w:rPr>
          <w:rFonts w:asciiTheme="majorHAnsi" w:hAnsiTheme="majorHAnsi" w:cstheme="majorHAnsi"/>
        </w:rPr>
        <w:tab/>
      </w:r>
      <w:r w:rsidR="00CC4889" w:rsidRPr="008D2038">
        <w:rPr>
          <w:rFonts w:asciiTheme="majorHAnsi" w:hAnsiTheme="majorHAnsi" w:cstheme="majorHAnsi"/>
        </w:rPr>
        <w:t xml:space="preserve">Develop evidence-based intervention plans given case data for adults with acquired </w:t>
      </w:r>
      <w:r w:rsidR="00C83B53" w:rsidRPr="008D2038">
        <w:rPr>
          <w:rFonts w:asciiTheme="majorHAnsi" w:hAnsiTheme="majorHAnsi" w:cstheme="majorHAnsi"/>
        </w:rPr>
        <w:t>cognitive-linguistic</w:t>
      </w:r>
      <w:r w:rsidR="00CC4889" w:rsidRPr="008D2038">
        <w:rPr>
          <w:rFonts w:asciiTheme="majorHAnsi" w:hAnsiTheme="majorHAnsi" w:cstheme="majorHAnsi"/>
        </w:rPr>
        <w:t xml:space="preserve"> disorders</w:t>
      </w:r>
    </w:p>
    <w:p w14:paraId="13EE9887" w14:textId="17C3D36A" w:rsidR="00CC4889" w:rsidRPr="008D2038" w:rsidRDefault="008D2038" w:rsidP="003F12CB">
      <w:pPr>
        <w:ind w:left="720" w:hanging="720"/>
        <w:rPr>
          <w:rFonts w:asciiTheme="majorHAnsi" w:hAnsiTheme="majorHAnsi" w:cstheme="majorHAnsi"/>
        </w:rPr>
      </w:pPr>
      <w:r>
        <w:rPr>
          <w:rFonts w:asciiTheme="majorHAnsi" w:hAnsiTheme="majorHAnsi" w:cstheme="majorHAnsi"/>
        </w:rPr>
        <w:t>S.</w:t>
      </w:r>
      <w:r w:rsidR="00B63BB3">
        <w:rPr>
          <w:rFonts w:asciiTheme="majorHAnsi" w:hAnsiTheme="majorHAnsi" w:cstheme="majorHAnsi"/>
        </w:rPr>
        <w:t>4</w:t>
      </w:r>
      <w:r>
        <w:rPr>
          <w:rFonts w:asciiTheme="majorHAnsi" w:hAnsiTheme="majorHAnsi" w:cstheme="majorHAnsi"/>
        </w:rPr>
        <w:t>.</w:t>
      </w:r>
      <w:r>
        <w:rPr>
          <w:rFonts w:asciiTheme="majorHAnsi" w:hAnsiTheme="majorHAnsi" w:cstheme="majorHAnsi"/>
        </w:rPr>
        <w:tab/>
      </w:r>
      <w:r w:rsidR="00CC4889" w:rsidRPr="008D2038">
        <w:rPr>
          <w:rFonts w:asciiTheme="majorHAnsi" w:hAnsiTheme="majorHAnsi" w:cstheme="majorHAnsi"/>
        </w:rPr>
        <w:t xml:space="preserve">Construct answers to questions that caregivers commonly ask about </w:t>
      </w:r>
      <w:r w:rsidR="00C83B53" w:rsidRPr="008D2038">
        <w:rPr>
          <w:rFonts w:asciiTheme="majorHAnsi" w:hAnsiTheme="majorHAnsi" w:cstheme="majorHAnsi"/>
        </w:rPr>
        <w:t>acquired cognitive-linguistic</w:t>
      </w:r>
      <w:r w:rsidR="00CC4889" w:rsidRPr="008D2038">
        <w:rPr>
          <w:rFonts w:asciiTheme="majorHAnsi" w:hAnsiTheme="majorHAnsi" w:cstheme="majorHAnsi"/>
        </w:rPr>
        <w:t xml:space="preserve"> disorders</w:t>
      </w:r>
    </w:p>
    <w:p w14:paraId="435E3EF2" w14:textId="5D48698D" w:rsidR="00CC4889" w:rsidRPr="008D2038" w:rsidRDefault="008D2038" w:rsidP="008D2038">
      <w:pPr>
        <w:ind w:left="720" w:hanging="720"/>
        <w:rPr>
          <w:rFonts w:asciiTheme="majorHAnsi" w:hAnsiTheme="majorHAnsi" w:cstheme="majorHAnsi"/>
        </w:rPr>
      </w:pPr>
      <w:r>
        <w:rPr>
          <w:rFonts w:asciiTheme="majorHAnsi" w:hAnsiTheme="majorHAnsi" w:cstheme="majorHAnsi"/>
        </w:rPr>
        <w:t>S.</w:t>
      </w:r>
      <w:r w:rsidR="003F12CB">
        <w:rPr>
          <w:rFonts w:asciiTheme="majorHAnsi" w:hAnsiTheme="majorHAnsi" w:cstheme="majorHAnsi"/>
        </w:rPr>
        <w:t>5</w:t>
      </w:r>
      <w:r w:rsidR="00B63BB3">
        <w:rPr>
          <w:rFonts w:asciiTheme="majorHAnsi" w:hAnsiTheme="majorHAnsi" w:cstheme="majorHAnsi"/>
        </w:rPr>
        <w:t>.</w:t>
      </w:r>
      <w:r>
        <w:rPr>
          <w:rFonts w:asciiTheme="majorHAnsi" w:hAnsiTheme="majorHAnsi" w:cstheme="majorHAnsi"/>
        </w:rPr>
        <w:t xml:space="preserve"> </w:t>
      </w:r>
      <w:r>
        <w:rPr>
          <w:rFonts w:asciiTheme="majorHAnsi" w:hAnsiTheme="majorHAnsi" w:cstheme="majorHAnsi"/>
        </w:rPr>
        <w:tab/>
      </w:r>
      <w:r w:rsidR="00CC4889" w:rsidRPr="008D2038">
        <w:rPr>
          <w:rFonts w:asciiTheme="majorHAnsi" w:hAnsiTheme="majorHAnsi" w:cstheme="majorHAnsi"/>
        </w:rPr>
        <w:t>Demonstrate competence in interpreting treatment literature and using it to develop appropriate, theoretically sound treatment paradigms for a variety of acquired language problems</w:t>
      </w:r>
    </w:p>
    <w:p w14:paraId="0116D4A9" w14:textId="300ACE49" w:rsidR="00CC4889" w:rsidRPr="00FE3CD8" w:rsidRDefault="00CC4889" w:rsidP="00CC4889">
      <w:pPr>
        <w:pStyle w:val="Default"/>
        <w:rPr>
          <w:rFonts w:asciiTheme="majorHAnsi" w:hAnsiTheme="majorHAnsi" w:cstheme="majorHAnsi"/>
          <w:b/>
          <w:bCs/>
        </w:rPr>
      </w:pPr>
      <w:r w:rsidRPr="00FE3CD8">
        <w:rPr>
          <w:rFonts w:asciiTheme="majorHAnsi" w:hAnsiTheme="majorHAnsi" w:cstheme="majorHAnsi"/>
          <w:b/>
          <w:bCs/>
        </w:rPr>
        <w:t xml:space="preserve">III. Course Materials </w:t>
      </w:r>
    </w:p>
    <w:p w14:paraId="63E9064C" w14:textId="77777777" w:rsidR="00F5677A" w:rsidRPr="00FE3CD8" w:rsidRDefault="00F5677A" w:rsidP="00CC4889">
      <w:pPr>
        <w:pStyle w:val="Default"/>
        <w:rPr>
          <w:rFonts w:asciiTheme="majorHAnsi" w:hAnsiTheme="majorHAnsi" w:cstheme="majorHAnsi"/>
        </w:rPr>
      </w:pPr>
    </w:p>
    <w:p w14:paraId="7DA38692" w14:textId="77777777" w:rsidR="00CC4889" w:rsidRPr="00FE3CD8" w:rsidRDefault="00CC4889" w:rsidP="00CC4889">
      <w:pPr>
        <w:pStyle w:val="Default"/>
        <w:rPr>
          <w:rFonts w:asciiTheme="majorHAnsi" w:hAnsiTheme="majorHAnsi" w:cstheme="majorHAnsi"/>
        </w:rPr>
      </w:pPr>
      <w:r w:rsidRPr="00FE3CD8">
        <w:rPr>
          <w:rFonts w:asciiTheme="majorHAnsi" w:hAnsiTheme="majorHAnsi" w:cstheme="majorHAnsi"/>
          <w:b/>
          <w:bCs/>
        </w:rPr>
        <w:t xml:space="preserve">Required Materials </w:t>
      </w:r>
    </w:p>
    <w:p w14:paraId="056E891A" w14:textId="0EEBE11A" w:rsidR="00CC4889" w:rsidRPr="00FE3CD8" w:rsidRDefault="00D50438" w:rsidP="00721B44">
      <w:pPr>
        <w:pStyle w:val="Default"/>
        <w:numPr>
          <w:ilvl w:val="0"/>
          <w:numId w:val="6"/>
        </w:numPr>
        <w:rPr>
          <w:rFonts w:asciiTheme="majorHAnsi" w:hAnsiTheme="majorHAnsi" w:cstheme="majorHAnsi"/>
        </w:rPr>
      </w:pPr>
      <w:r>
        <w:rPr>
          <w:rFonts w:asciiTheme="majorHAnsi" w:hAnsiTheme="majorHAnsi" w:cstheme="majorHAnsi"/>
        </w:rPr>
        <w:t>Lectures in class</w:t>
      </w:r>
    </w:p>
    <w:p w14:paraId="151F1F65" w14:textId="71A51C9F" w:rsidR="00C83B53" w:rsidRPr="00FE3CD8" w:rsidRDefault="00CC4889" w:rsidP="00721B44">
      <w:pPr>
        <w:pStyle w:val="Default"/>
        <w:numPr>
          <w:ilvl w:val="0"/>
          <w:numId w:val="6"/>
        </w:numPr>
        <w:rPr>
          <w:rFonts w:asciiTheme="majorHAnsi" w:hAnsiTheme="majorHAnsi" w:cstheme="majorHAnsi"/>
        </w:rPr>
      </w:pPr>
      <w:r w:rsidRPr="00FE3CD8">
        <w:rPr>
          <w:rFonts w:asciiTheme="majorHAnsi" w:hAnsiTheme="majorHAnsi" w:cstheme="majorHAnsi"/>
        </w:rPr>
        <w:t xml:space="preserve">Additional materials and readings </w:t>
      </w:r>
      <w:r w:rsidR="00C83B53" w:rsidRPr="00FE3CD8">
        <w:rPr>
          <w:rFonts w:asciiTheme="majorHAnsi" w:hAnsiTheme="majorHAnsi" w:cstheme="majorHAnsi"/>
        </w:rPr>
        <w:t>will be posted on Canvas and will include research articles and textbook chapters</w:t>
      </w:r>
    </w:p>
    <w:p w14:paraId="73953414" w14:textId="77777777" w:rsidR="00E0504D" w:rsidRPr="00FE3CD8" w:rsidRDefault="00E0504D" w:rsidP="00E0504D">
      <w:pPr>
        <w:pStyle w:val="Default"/>
        <w:rPr>
          <w:rFonts w:asciiTheme="majorHAnsi" w:hAnsiTheme="majorHAnsi" w:cstheme="majorHAnsi"/>
          <w:b/>
          <w:bCs/>
        </w:rPr>
      </w:pPr>
      <w:r w:rsidRPr="00FE3CD8">
        <w:rPr>
          <w:rFonts w:asciiTheme="majorHAnsi" w:hAnsiTheme="majorHAnsi" w:cstheme="majorHAnsi"/>
          <w:b/>
          <w:bCs/>
        </w:rPr>
        <w:t>Required text:</w:t>
      </w:r>
    </w:p>
    <w:p w14:paraId="3DFBD0F6" w14:textId="77777777" w:rsidR="00E0504D" w:rsidRPr="00FE3CD8" w:rsidRDefault="00E0504D" w:rsidP="00721B44">
      <w:pPr>
        <w:pStyle w:val="Default"/>
        <w:numPr>
          <w:ilvl w:val="0"/>
          <w:numId w:val="6"/>
        </w:numPr>
        <w:rPr>
          <w:rFonts w:asciiTheme="majorHAnsi" w:hAnsiTheme="majorHAnsi" w:cstheme="majorHAnsi"/>
        </w:rPr>
      </w:pPr>
      <w:proofErr w:type="spellStart"/>
      <w:r w:rsidRPr="00FE3CD8">
        <w:rPr>
          <w:rFonts w:asciiTheme="majorHAnsi" w:hAnsiTheme="majorHAnsi" w:cstheme="majorHAnsi"/>
        </w:rPr>
        <w:t>Papathanasiou</w:t>
      </w:r>
      <w:proofErr w:type="spellEnd"/>
      <w:r w:rsidRPr="00FE3CD8">
        <w:rPr>
          <w:rFonts w:asciiTheme="majorHAnsi" w:hAnsiTheme="majorHAnsi" w:cstheme="majorHAnsi"/>
        </w:rPr>
        <w:t xml:space="preserve">, I., Coppens, P., &amp; </w:t>
      </w:r>
      <w:proofErr w:type="spellStart"/>
      <w:r w:rsidRPr="00FE3CD8">
        <w:rPr>
          <w:rFonts w:asciiTheme="majorHAnsi" w:hAnsiTheme="majorHAnsi" w:cstheme="majorHAnsi"/>
        </w:rPr>
        <w:t>Potagas</w:t>
      </w:r>
      <w:proofErr w:type="spellEnd"/>
      <w:r w:rsidRPr="00FE3CD8">
        <w:rPr>
          <w:rFonts w:asciiTheme="majorHAnsi" w:hAnsiTheme="majorHAnsi" w:cstheme="majorHAnsi"/>
        </w:rPr>
        <w:t xml:space="preserve">, C. (2017). </w:t>
      </w:r>
      <w:r w:rsidRPr="00FE3CD8">
        <w:rPr>
          <w:rFonts w:asciiTheme="majorHAnsi" w:hAnsiTheme="majorHAnsi" w:cstheme="majorHAnsi"/>
          <w:i/>
          <w:iCs/>
        </w:rPr>
        <w:t>Aphasia and Related Neurogenic Communication Disorders (2</w:t>
      </w:r>
      <w:r w:rsidRPr="00FE3CD8">
        <w:rPr>
          <w:rFonts w:asciiTheme="majorHAnsi" w:hAnsiTheme="majorHAnsi" w:cstheme="majorHAnsi"/>
          <w:i/>
          <w:iCs/>
          <w:vertAlign w:val="superscript"/>
        </w:rPr>
        <w:t>nd</w:t>
      </w:r>
      <w:r w:rsidRPr="00FE3CD8">
        <w:rPr>
          <w:rFonts w:asciiTheme="majorHAnsi" w:hAnsiTheme="majorHAnsi" w:cstheme="majorHAnsi"/>
          <w:i/>
          <w:iCs/>
        </w:rPr>
        <w:t xml:space="preserve"> ed.). </w:t>
      </w:r>
      <w:r w:rsidRPr="00FE3CD8">
        <w:rPr>
          <w:rFonts w:asciiTheme="majorHAnsi" w:hAnsiTheme="majorHAnsi" w:cstheme="majorHAnsi"/>
        </w:rPr>
        <w:t xml:space="preserve">Jones &amp; Bartlett Learning, Burlington. </w:t>
      </w:r>
    </w:p>
    <w:p w14:paraId="66480282" w14:textId="77777777" w:rsidR="00E0504D" w:rsidRPr="00FE3CD8" w:rsidRDefault="00E0504D" w:rsidP="00E0504D">
      <w:pPr>
        <w:pStyle w:val="Default"/>
        <w:ind w:left="360"/>
        <w:rPr>
          <w:rFonts w:asciiTheme="majorHAnsi" w:hAnsiTheme="majorHAnsi" w:cstheme="majorHAnsi"/>
        </w:rPr>
      </w:pPr>
    </w:p>
    <w:p w14:paraId="59DC2639" w14:textId="77777777" w:rsidR="00220728" w:rsidRPr="00FE3CD8" w:rsidRDefault="00220728" w:rsidP="00721B44">
      <w:pPr>
        <w:pStyle w:val="ListParagraph"/>
        <w:numPr>
          <w:ilvl w:val="0"/>
          <w:numId w:val="7"/>
        </w:numPr>
        <w:spacing w:after="0" w:line="240" w:lineRule="auto"/>
        <w:rPr>
          <w:rFonts w:asciiTheme="majorHAnsi" w:hAnsiTheme="majorHAnsi" w:cstheme="majorHAnsi"/>
          <w:b/>
          <w:sz w:val="24"/>
          <w:szCs w:val="24"/>
        </w:rPr>
      </w:pPr>
      <w:r w:rsidRPr="00FE3CD8">
        <w:rPr>
          <w:rFonts w:asciiTheme="majorHAnsi" w:hAnsiTheme="majorHAnsi" w:cstheme="majorHAnsi"/>
          <w:b/>
          <w:sz w:val="24"/>
          <w:szCs w:val="24"/>
        </w:rPr>
        <w:t>Technology Requirements:</w:t>
      </w:r>
    </w:p>
    <w:p w14:paraId="6DB348DF" w14:textId="77777777" w:rsidR="00220728" w:rsidRPr="00FE3CD8" w:rsidRDefault="00220728" w:rsidP="00721B44">
      <w:pPr>
        <w:pStyle w:val="ListParagraph"/>
        <w:numPr>
          <w:ilvl w:val="1"/>
          <w:numId w:val="8"/>
        </w:numPr>
        <w:spacing w:after="0" w:line="240" w:lineRule="auto"/>
        <w:rPr>
          <w:rFonts w:asciiTheme="majorHAnsi" w:hAnsiTheme="majorHAnsi" w:cstheme="majorHAnsi"/>
          <w:sz w:val="24"/>
          <w:szCs w:val="24"/>
        </w:rPr>
      </w:pPr>
      <w:r w:rsidRPr="00FE3CD8">
        <w:rPr>
          <w:rFonts w:asciiTheme="majorHAnsi" w:hAnsiTheme="majorHAnsi" w:cstheme="majorHAnsi"/>
          <w:sz w:val="24"/>
          <w:szCs w:val="24"/>
        </w:rPr>
        <w:t>You need access to a stable internet connection</w:t>
      </w:r>
    </w:p>
    <w:p w14:paraId="11FF8FFF" w14:textId="77777777" w:rsidR="00220728" w:rsidRPr="00FE3CD8" w:rsidRDefault="00220728" w:rsidP="00721B44">
      <w:pPr>
        <w:pStyle w:val="ListParagraph"/>
        <w:numPr>
          <w:ilvl w:val="1"/>
          <w:numId w:val="8"/>
        </w:numPr>
        <w:spacing w:after="0" w:line="240" w:lineRule="auto"/>
        <w:rPr>
          <w:rFonts w:asciiTheme="majorHAnsi" w:hAnsiTheme="majorHAnsi" w:cstheme="majorHAnsi"/>
          <w:sz w:val="24"/>
          <w:szCs w:val="24"/>
        </w:rPr>
      </w:pPr>
      <w:proofErr w:type="spellStart"/>
      <w:r w:rsidRPr="00FE3CD8">
        <w:rPr>
          <w:rFonts w:asciiTheme="majorHAnsi" w:hAnsiTheme="majorHAnsi" w:cstheme="majorHAnsi"/>
          <w:sz w:val="24"/>
          <w:szCs w:val="24"/>
        </w:rPr>
        <w:t>iSpartan</w:t>
      </w:r>
      <w:proofErr w:type="spellEnd"/>
      <w:r w:rsidRPr="00FE3CD8">
        <w:rPr>
          <w:rFonts w:asciiTheme="majorHAnsi" w:hAnsiTheme="majorHAnsi" w:cstheme="majorHAnsi"/>
          <w:sz w:val="24"/>
          <w:szCs w:val="24"/>
        </w:rPr>
        <w:t xml:space="preserve"> Account</w:t>
      </w:r>
    </w:p>
    <w:p w14:paraId="1443DC37" w14:textId="77777777" w:rsidR="00220728" w:rsidRPr="00FE3CD8" w:rsidRDefault="00220728" w:rsidP="00721B44">
      <w:pPr>
        <w:pStyle w:val="ListParagraph"/>
        <w:numPr>
          <w:ilvl w:val="1"/>
          <w:numId w:val="8"/>
        </w:numPr>
        <w:spacing w:after="0" w:line="240" w:lineRule="auto"/>
        <w:rPr>
          <w:rFonts w:asciiTheme="majorHAnsi" w:hAnsiTheme="majorHAnsi" w:cstheme="majorHAnsi"/>
          <w:sz w:val="24"/>
          <w:szCs w:val="24"/>
        </w:rPr>
      </w:pPr>
      <w:r w:rsidRPr="00FE3CD8">
        <w:rPr>
          <w:rFonts w:asciiTheme="majorHAnsi" w:hAnsiTheme="majorHAnsi" w:cstheme="majorHAnsi"/>
          <w:sz w:val="24"/>
          <w:szCs w:val="24"/>
        </w:rPr>
        <w:t>Adobe Reader</w:t>
      </w:r>
    </w:p>
    <w:p w14:paraId="0A63F4C3" w14:textId="77777777" w:rsidR="00220728" w:rsidRPr="00FE3CD8" w:rsidRDefault="00220728" w:rsidP="00721B44">
      <w:pPr>
        <w:pStyle w:val="ListParagraph"/>
        <w:numPr>
          <w:ilvl w:val="1"/>
          <w:numId w:val="8"/>
        </w:numPr>
        <w:spacing w:after="0" w:line="240" w:lineRule="auto"/>
        <w:rPr>
          <w:rFonts w:asciiTheme="majorHAnsi" w:hAnsiTheme="majorHAnsi" w:cstheme="majorHAnsi"/>
          <w:sz w:val="24"/>
          <w:szCs w:val="24"/>
        </w:rPr>
      </w:pPr>
      <w:proofErr w:type="spellStart"/>
      <w:r w:rsidRPr="00FE3CD8">
        <w:rPr>
          <w:rFonts w:asciiTheme="majorHAnsi" w:hAnsiTheme="majorHAnsi" w:cstheme="majorHAnsi"/>
          <w:sz w:val="24"/>
          <w:szCs w:val="24"/>
        </w:rPr>
        <w:t>Respondus</w:t>
      </w:r>
      <w:proofErr w:type="spellEnd"/>
      <w:r w:rsidRPr="00FE3CD8">
        <w:rPr>
          <w:rFonts w:asciiTheme="majorHAnsi" w:hAnsiTheme="majorHAnsi" w:cstheme="majorHAnsi"/>
          <w:sz w:val="24"/>
          <w:szCs w:val="24"/>
        </w:rPr>
        <w:t xml:space="preserve"> Monitor software</w:t>
      </w:r>
    </w:p>
    <w:p w14:paraId="37B19AF5" w14:textId="77777777" w:rsidR="00220728" w:rsidRPr="00FE3CD8" w:rsidRDefault="00220728" w:rsidP="00721B44">
      <w:pPr>
        <w:pStyle w:val="ListParagraph"/>
        <w:numPr>
          <w:ilvl w:val="1"/>
          <w:numId w:val="8"/>
        </w:numPr>
        <w:spacing w:after="0" w:line="240" w:lineRule="auto"/>
        <w:rPr>
          <w:rFonts w:asciiTheme="majorHAnsi" w:hAnsiTheme="majorHAnsi" w:cstheme="majorHAnsi"/>
          <w:sz w:val="24"/>
          <w:szCs w:val="24"/>
        </w:rPr>
      </w:pPr>
      <w:proofErr w:type="spellStart"/>
      <w:r w:rsidRPr="00FE3CD8">
        <w:rPr>
          <w:rFonts w:asciiTheme="majorHAnsi" w:hAnsiTheme="majorHAnsi" w:cstheme="majorHAnsi"/>
          <w:sz w:val="24"/>
          <w:szCs w:val="24"/>
        </w:rPr>
        <w:t>Respondus</w:t>
      </w:r>
      <w:proofErr w:type="spellEnd"/>
      <w:r w:rsidRPr="00FE3CD8">
        <w:rPr>
          <w:rFonts w:asciiTheme="majorHAnsi" w:hAnsiTheme="majorHAnsi" w:cstheme="majorHAnsi"/>
          <w:sz w:val="24"/>
          <w:szCs w:val="24"/>
        </w:rPr>
        <w:t xml:space="preserve"> Lockdown software</w:t>
      </w:r>
    </w:p>
    <w:p w14:paraId="339272BC" w14:textId="77777777" w:rsidR="00220728" w:rsidRPr="00FE3CD8" w:rsidRDefault="00220728" w:rsidP="00721B44">
      <w:pPr>
        <w:pStyle w:val="ListParagraph"/>
        <w:numPr>
          <w:ilvl w:val="1"/>
          <w:numId w:val="8"/>
        </w:numPr>
        <w:spacing w:after="0" w:line="240" w:lineRule="auto"/>
        <w:rPr>
          <w:rFonts w:asciiTheme="majorHAnsi" w:hAnsiTheme="majorHAnsi" w:cstheme="majorHAnsi"/>
          <w:sz w:val="24"/>
          <w:szCs w:val="24"/>
        </w:rPr>
      </w:pPr>
      <w:r w:rsidRPr="00FE3CD8">
        <w:rPr>
          <w:rFonts w:asciiTheme="majorHAnsi" w:hAnsiTheme="majorHAnsi" w:cstheme="majorHAnsi"/>
          <w:sz w:val="24"/>
          <w:szCs w:val="24"/>
        </w:rPr>
        <w:t>Assignments should be submitted as Microsoft documents (Word, PowerPoint, Excel, etc.)</w:t>
      </w:r>
    </w:p>
    <w:p w14:paraId="144865F3" w14:textId="77777777" w:rsidR="00220728" w:rsidRPr="00FE3CD8" w:rsidRDefault="00220728" w:rsidP="00721B44">
      <w:pPr>
        <w:pStyle w:val="ListParagraph"/>
        <w:numPr>
          <w:ilvl w:val="1"/>
          <w:numId w:val="8"/>
        </w:numPr>
        <w:spacing w:after="0" w:line="240" w:lineRule="auto"/>
        <w:rPr>
          <w:rFonts w:asciiTheme="majorHAnsi" w:hAnsiTheme="majorHAnsi" w:cstheme="majorHAnsi"/>
          <w:sz w:val="24"/>
          <w:szCs w:val="24"/>
        </w:rPr>
      </w:pPr>
      <w:r w:rsidRPr="00FE3CD8">
        <w:rPr>
          <w:rFonts w:asciiTheme="majorHAnsi" w:hAnsiTheme="majorHAnsi" w:cstheme="majorHAnsi"/>
          <w:sz w:val="24"/>
          <w:szCs w:val="24"/>
        </w:rPr>
        <w:t xml:space="preserve">Email communications should be conducted using the UNCG </w:t>
      </w:r>
      <w:proofErr w:type="spellStart"/>
      <w:r w:rsidRPr="00FE3CD8">
        <w:rPr>
          <w:rFonts w:asciiTheme="majorHAnsi" w:hAnsiTheme="majorHAnsi" w:cstheme="majorHAnsi"/>
          <w:sz w:val="24"/>
          <w:szCs w:val="24"/>
        </w:rPr>
        <w:t>iSpartan</w:t>
      </w:r>
      <w:proofErr w:type="spellEnd"/>
      <w:r w:rsidRPr="00FE3CD8">
        <w:rPr>
          <w:rFonts w:asciiTheme="majorHAnsi" w:hAnsiTheme="majorHAnsi" w:cstheme="majorHAnsi"/>
          <w:sz w:val="24"/>
          <w:szCs w:val="24"/>
        </w:rPr>
        <w:t xml:space="preserve"> email system, </w:t>
      </w:r>
      <w:r w:rsidRPr="003B241B">
        <w:rPr>
          <w:rFonts w:asciiTheme="majorHAnsi" w:hAnsiTheme="majorHAnsi" w:cstheme="majorHAnsi"/>
          <w:b/>
          <w:bCs/>
          <w:sz w:val="24"/>
          <w:szCs w:val="24"/>
          <w:u w:val="single"/>
        </w:rPr>
        <w:t>you are expected to check your email regularly and respond to emails in a timely and professional manner</w:t>
      </w:r>
    </w:p>
    <w:p w14:paraId="387BD1FA" w14:textId="008C4437" w:rsidR="00220728" w:rsidRPr="00FE3CD8" w:rsidRDefault="00220728" w:rsidP="00721B44">
      <w:pPr>
        <w:pStyle w:val="ListParagraph"/>
        <w:numPr>
          <w:ilvl w:val="1"/>
          <w:numId w:val="8"/>
        </w:numPr>
        <w:spacing w:after="0" w:line="240" w:lineRule="auto"/>
        <w:rPr>
          <w:rFonts w:asciiTheme="majorHAnsi" w:hAnsiTheme="majorHAnsi" w:cstheme="majorHAnsi"/>
          <w:sz w:val="24"/>
          <w:szCs w:val="24"/>
        </w:rPr>
      </w:pPr>
      <w:r w:rsidRPr="00FE3CD8">
        <w:rPr>
          <w:rFonts w:asciiTheme="majorHAnsi" w:hAnsiTheme="majorHAnsi" w:cstheme="majorHAnsi"/>
          <w:sz w:val="24"/>
          <w:szCs w:val="24"/>
        </w:rPr>
        <w:t>All students are required to maintain high speed, secure internet access throughout the duration of the course. Failure to remember passwords or lack of access to the internet are not “technical difficulties” and will not be accepted as extenuating circumstances for assignment submission</w:t>
      </w:r>
    </w:p>
    <w:p w14:paraId="2021931A" w14:textId="35CA9620" w:rsidR="00E0504D" w:rsidRPr="00FE3CD8" w:rsidRDefault="00E0504D" w:rsidP="00721B44">
      <w:pPr>
        <w:pStyle w:val="ListParagraph"/>
        <w:numPr>
          <w:ilvl w:val="1"/>
          <w:numId w:val="8"/>
        </w:numPr>
        <w:spacing w:after="0" w:line="240" w:lineRule="auto"/>
        <w:rPr>
          <w:rFonts w:asciiTheme="majorHAnsi" w:hAnsiTheme="majorHAnsi" w:cstheme="majorHAnsi"/>
          <w:sz w:val="24"/>
          <w:szCs w:val="24"/>
        </w:rPr>
      </w:pPr>
      <w:r w:rsidRPr="00FE3CD8">
        <w:rPr>
          <w:rFonts w:asciiTheme="majorHAnsi" w:hAnsiTheme="majorHAnsi" w:cstheme="majorHAnsi"/>
          <w:sz w:val="24"/>
          <w:szCs w:val="24"/>
        </w:rPr>
        <w:t xml:space="preserve">You will need access to a webcam to participate in </w:t>
      </w:r>
      <w:r w:rsidR="003B241B">
        <w:rPr>
          <w:rFonts w:asciiTheme="majorHAnsi" w:hAnsiTheme="majorHAnsi" w:cstheme="majorHAnsi"/>
          <w:sz w:val="24"/>
          <w:szCs w:val="24"/>
        </w:rPr>
        <w:t>online assessments.</w:t>
      </w:r>
    </w:p>
    <w:p w14:paraId="01332E3A" w14:textId="77777777" w:rsidR="00220728" w:rsidRPr="00FE3CD8" w:rsidRDefault="00220728" w:rsidP="00220728">
      <w:pPr>
        <w:rPr>
          <w:rFonts w:asciiTheme="majorHAnsi" w:hAnsiTheme="majorHAnsi" w:cstheme="majorHAnsi"/>
        </w:rPr>
      </w:pPr>
    </w:p>
    <w:p w14:paraId="238128B6" w14:textId="77777777" w:rsidR="00220728" w:rsidRPr="00FE3CD8" w:rsidRDefault="00220728" w:rsidP="00721B44">
      <w:pPr>
        <w:pStyle w:val="ListParagraph"/>
        <w:numPr>
          <w:ilvl w:val="0"/>
          <w:numId w:val="7"/>
        </w:numPr>
        <w:spacing w:after="0" w:line="240" w:lineRule="auto"/>
        <w:rPr>
          <w:rFonts w:asciiTheme="majorHAnsi" w:hAnsiTheme="majorHAnsi" w:cstheme="majorHAnsi"/>
          <w:b/>
          <w:sz w:val="24"/>
          <w:szCs w:val="24"/>
        </w:rPr>
      </w:pPr>
      <w:r w:rsidRPr="00FE3CD8">
        <w:rPr>
          <w:rFonts w:asciiTheme="majorHAnsi" w:hAnsiTheme="majorHAnsi" w:cstheme="majorHAnsi"/>
          <w:b/>
          <w:sz w:val="24"/>
          <w:szCs w:val="24"/>
        </w:rPr>
        <w:t>Technical support:</w:t>
      </w:r>
    </w:p>
    <w:p w14:paraId="6124BFBA" w14:textId="7B0C9F6F" w:rsidR="00220728" w:rsidRPr="00FE3CD8" w:rsidRDefault="00220728" w:rsidP="00E0504D">
      <w:pPr>
        <w:rPr>
          <w:rFonts w:asciiTheme="majorHAnsi" w:hAnsiTheme="majorHAnsi" w:cstheme="majorHAnsi"/>
        </w:rPr>
      </w:pPr>
      <w:r w:rsidRPr="00FE3CD8">
        <w:rPr>
          <w:rFonts w:asciiTheme="majorHAnsi" w:hAnsiTheme="majorHAnsi" w:cstheme="majorHAnsi"/>
        </w:rPr>
        <w:lastRenderedPageBreak/>
        <w:t xml:space="preserve">If you are experiencing any technical difficulties with the course </w:t>
      </w:r>
      <w:r w:rsidR="00E0504D" w:rsidRPr="00FE3CD8">
        <w:rPr>
          <w:rFonts w:asciiTheme="majorHAnsi" w:hAnsiTheme="majorHAnsi" w:cstheme="majorHAnsi"/>
        </w:rPr>
        <w:t>website,</w:t>
      </w:r>
      <w:r w:rsidRPr="00FE3CD8">
        <w:rPr>
          <w:rFonts w:asciiTheme="majorHAnsi" w:hAnsiTheme="majorHAnsi" w:cstheme="majorHAnsi"/>
        </w:rPr>
        <w:t xml:space="preserve"> please contact UNCG 6-tech</w:t>
      </w:r>
      <w:r w:rsidR="003B241B">
        <w:rPr>
          <w:rFonts w:asciiTheme="majorHAnsi" w:hAnsiTheme="majorHAnsi" w:cstheme="majorHAnsi"/>
        </w:rPr>
        <w:t xml:space="preserve"> (</w:t>
      </w:r>
      <w:hyperlink r:id="rId6" w:history="1">
        <w:r w:rsidR="003B241B" w:rsidRPr="003B241B">
          <w:rPr>
            <w:rStyle w:val="Hyperlink"/>
            <w:rFonts w:asciiTheme="majorHAnsi" w:hAnsiTheme="majorHAnsi" w:cstheme="majorHAnsi"/>
          </w:rPr>
          <w:t>336-256-8324</w:t>
        </w:r>
      </w:hyperlink>
      <w:r w:rsidR="003B241B">
        <w:rPr>
          <w:rFonts w:asciiTheme="majorHAnsi" w:hAnsiTheme="majorHAnsi" w:cstheme="majorHAnsi"/>
        </w:rPr>
        <w:t>,</w:t>
      </w:r>
      <w:r w:rsidR="003B241B" w:rsidRPr="003B241B">
        <w:rPr>
          <w:rFonts w:asciiTheme="majorHAnsi" w:hAnsiTheme="majorHAnsi" w:cstheme="majorHAnsi"/>
        </w:rPr>
        <w:t xml:space="preserve"> </w:t>
      </w:r>
      <w:hyperlink r:id="rId7" w:history="1">
        <w:r w:rsidR="003B241B" w:rsidRPr="003B241B">
          <w:rPr>
            <w:rStyle w:val="Hyperlink"/>
            <w:rFonts w:asciiTheme="majorHAnsi" w:hAnsiTheme="majorHAnsi" w:cstheme="majorHAnsi"/>
          </w:rPr>
          <w:t>6tech@uncg.edu</w:t>
        </w:r>
      </w:hyperlink>
      <w:r w:rsidR="003B241B">
        <w:rPr>
          <w:rFonts w:asciiTheme="majorHAnsi" w:hAnsiTheme="majorHAnsi" w:cstheme="majorHAnsi"/>
        </w:rPr>
        <w:t>)</w:t>
      </w:r>
      <w:r w:rsidRPr="00FE3CD8">
        <w:rPr>
          <w:rFonts w:asciiTheme="majorHAnsi" w:hAnsiTheme="majorHAnsi" w:cstheme="majorHAnsi"/>
        </w:rPr>
        <w:t xml:space="preserve">. This is the quickest way to receive assistance on issues regarding the website or software required for the course. </w:t>
      </w:r>
    </w:p>
    <w:p w14:paraId="784A856C" w14:textId="5DED89F3" w:rsidR="007400CA" w:rsidRPr="00FE3CD8" w:rsidRDefault="007400CA" w:rsidP="007400CA">
      <w:pPr>
        <w:pStyle w:val="Default"/>
        <w:rPr>
          <w:rFonts w:asciiTheme="majorHAnsi" w:hAnsiTheme="majorHAnsi" w:cstheme="majorHAnsi"/>
          <w:b/>
        </w:rPr>
      </w:pPr>
    </w:p>
    <w:p w14:paraId="7CD22A15" w14:textId="0C106B1E" w:rsidR="007400CA" w:rsidRPr="00FE3CD8" w:rsidRDefault="007400CA" w:rsidP="007400CA">
      <w:pPr>
        <w:pStyle w:val="Default"/>
        <w:rPr>
          <w:rFonts w:asciiTheme="majorHAnsi" w:hAnsiTheme="majorHAnsi" w:cstheme="majorHAnsi"/>
          <w:b/>
        </w:rPr>
      </w:pPr>
      <w:r w:rsidRPr="00FE3CD8">
        <w:rPr>
          <w:rFonts w:asciiTheme="majorHAnsi" w:hAnsiTheme="majorHAnsi" w:cstheme="majorHAnsi"/>
          <w:b/>
        </w:rPr>
        <w:t>Time commitment</w:t>
      </w:r>
    </w:p>
    <w:p w14:paraId="512CFBD3" w14:textId="0BD162B6" w:rsidR="007400CA" w:rsidRPr="00FE3CD8" w:rsidRDefault="007400CA" w:rsidP="000C754C">
      <w:pPr>
        <w:pStyle w:val="Default"/>
        <w:ind w:firstLine="720"/>
        <w:rPr>
          <w:rFonts w:asciiTheme="majorHAnsi" w:hAnsiTheme="majorHAnsi" w:cstheme="majorHAnsi"/>
        </w:rPr>
      </w:pPr>
      <w:r w:rsidRPr="00FE3CD8">
        <w:rPr>
          <w:rFonts w:asciiTheme="majorHAnsi" w:hAnsiTheme="majorHAnsi" w:cstheme="majorHAnsi"/>
        </w:rPr>
        <w:t xml:space="preserve">This is </w:t>
      </w:r>
      <w:r w:rsidR="003B241B">
        <w:rPr>
          <w:rFonts w:asciiTheme="majorHAnsi" w:hAnsiTheme="majorHAnsi" w:cstheme="majorHAnsi"/>
        </w:rPr>
        <w:t>a face-to-face course</w:t>
      </w:r>
      <w:r w:rsidR="000C754C" w:rsidRPr="00FE3CD8">
        <w:rPr>
          <w:rFonts w:asciiTheme="majorHAnsi" w:hAnsiTheme="majorHAnsi" w:cstheme="majorHAnsi"/>
        </w:rPr>
        <w:t xml:space="preserve">. </w:t>
      </w:r>
      <w:r w:rsidRPr="00FE3CD8">
        <w:rPr>
          <w:rFonts w:asciiTheme="majorHAnsi" w:hAnsiTheme="majorHAnsi" w:cstheme="majorHAnsi"/>
        </w:rPr>
        <w:t xml:space="preserve">Each week, you will </w:t>
      </w:r>
      <w:r w:rsidR="003B241B">
        <w:rPr>
          <w:rFonts w:asciiTheme="majorHAnsi" w:hAnsiTheme="majorHAnsi" w:cstheme="majorHAnsi"/>
        </w:rPr>
        <w:t>attend lecture. If you are not able to make it to class, it is your responsibility to make arrangements for the content you missed</w:t>
      </w:r>
      <w:r w:rsidR="000C754C" w:rsidRPr="00FE3CD8">
        <w:rPr>
          <w:rFonts w:asciiTheme="majorHAnsi" w:hAnsiTheme="majorHAnsi" w:cstheme="majorHAnsi"/>
        </w:rPr>
        <w:t xml:space="preserve">. </w:t>
      </w:r>
      <w:r w:rsidR="003B241B">
        <w:rPr>
          <w:rFonts w:asciiTheme="majorHAnsi" w:hAnsiTheme="majorHAnsi" w:cstheme="majorHAnsi"/>
        </w:rPr>
        <w:t>After lecture, d</w:t>
      </w:r>
      <w:r w:rsidRPr="00FE3CD8">
        <w:rPr>
          <w:rFonts w:asciiTheme="majorHAnsi" w:hAnsiTheme="majorHAnsi" w:cstheme="majorHAnsi"/>
        </w:rPr>
        <w:t>uring the assigned class time you will participate in a discussion group</w:t>
      </w:r>
      <w:r w:rsidR="003B241B">
        <w:rPr>
          <w:rFonts w:asciiTheme="majorHAnsi" w:hAnsiTheme="majorHAnsi" w:cstheme="majorHAnsi"/>
        </w:rPr>
        <w:t>/activities</w:t>
      </w:r>
      <w:r w:rsidRPr="00FE3CD8">
        <w:rPr>
          <w:rFonts w:asciiTheme="majorHAnsi" w:hAnsiTheme="majorHAnsi" w:cstheme="majorHAnsi"/>
        </w:rPr>
        <w:t xml:space="preserve"> where you will have an opportunity to ask questions about the week’s materials/topics and discuss those topics in more depth—during this time you are expected to </w:t>
      </w:r>
      <w:r w:rsidR="00BF2DE6" w:rsidRPr="00FE3CD8">
        <w:rPr>
          <w:rFonts w:asciiTheme="majorHAnsi" w:hAnsiTheme="majorHAnsi" w:cstheme="majorHAnsi"/>
          <w:b/>
          <w:u w:val="single"/>
        </w:rPr>
        <w:t>ACTIVELY ENGAGE</w:t>
      </w:r>
      <w:r w:rsidR="00BF2DE6" w:rsidRPr="00FE3CD8">
        <w:rPr>
          <w:rFonts w:asciiTheme="majorHAnsi" w:hAnsiTheme="majorHAnsi" w:cstheme="majorHAnsi"/>
        </w:rPr>
        <w:t xml:space="preserve"> with</w:t>
      </w:r>
      <w:r w:rsidR="00660E13" w:rsidRPr="00FE3CD8">
        <w:rPr>
          <w:rFonts w:asciiTheme="majorHAnsi" w:hAnsiTheme="majorHAnsi" w:cstheme="majorHAnsi"/>
        </w:rPr>
        <w:t xml:space="preserve"> the material and complete hands-on activities </w:t>
      </w:r>
      <w:r w:rsidR="003B241B">
        <w:rPr>
          <w:rFonts w:asciiTheme="majorHAnsi" w:hAnsiTheme="majorHAnsi" w:cstheme="majorHAnsi"/>
        </w:rPr>
        <w:t>to the best of our ability given COVID-19 safety requirements.</w:t>
      </w:r>
    </w:p>
    <w:p w14:paraId="0AF9A93C" w14:textId="2FF70096" w:rsidR="007400CA" w:rsidRPr="00FE3CD8" w:rsidRDefault="007400CA" w:rsidP="007400CA">
      <w:pPr>
        <w:pStyle w:val="Default"/>
        <w:rPr>
          <w:rFonts w:asciiTheme="majorHAnsi" w:hAnsiTheme="majorHAnsi" w:cstheme="majorHAnsi"/>
        </w:rPr>
      </w:pPr>
      <w:r w:rsidRPr="00FE3CD8">
        <w:rPr>
          <w:rFonts w:asciiTheme="majorHAnsi" w:hAnsiTheme="majorHAnsi" w:cstheme="majorHAnsi"/>
        </w:rPr>
        <w:tab/>
        <w:t>This is a 3</w:t>
      </w:r>
      <w:r w:rsidR="00BF2DE6" w:rsidRPr="00FE3CD8">
        <w:rPr>
          <w:rFonts w:asciiTheme="majorHAnsi" w:hAnsiTheme="majorHAnsi" w:cstheme="majorHAnsi"/>
        </w:rPr>
        <w:t>-</w:t>
      </w:r>
      <w:r w:rsidRPr="00FE3CD8">
        <w:rPr>
          <w:rFonts w:asciiTheme="majorHAnsi" w:hAnsiTheme="majorHAnsi" w:cstheme="majorHAnsi"/>
        </w:rPr>
        <w:t>credit graduate course. For every credit you should expect to spend 2-3 hours outside of class on this course. Therefore, you should be prepared to spend 6-9 hours a week (outside of the lecture) reading</w:t>
      </w:r>
      <w:r w:rsidR="00E0504D" w:rsidRPr="00FE3CD8">
        <w:rPr>
          <w:rFonts w:asciiTheme="majorHAnsi" w:hAnsiTheme="majorHAnsi" w:cstheme="majorHAnsi"/>
        </w:rPr>
        <w:t xml:space="preserve">, </w:t>
      </w:r>
      <w:r w:rsidRPr="00FE3CD8">
        <w:rPr>
          <w:rFonts w:asciiTheme="majorHAnsi" w:hAnsiTheme="majorHAnsi" w:cstheme="majorHAnsi"/>
        </w:rPr>
        <w:t>studying</w:t>
      </w:r>
      <w:r w:rsidR="00E0504D" w:rsidRPr="00FE3CD8">
        <w:rPr>
          <w:rFonts w:asciiTheme="majorHAnsi" w:hAnsiTheme="majorHAnsi" w:cstheme="majorHAnsi"/>
        </w:rPr>
        <w:t>, reviewing, and/or completing activities</w:t>
      </w:r>
      <w:r w:rsidRPr="00FE3CD8">
        <w:rPr>
          <w:rFonts w:asciiTheme="majorHAnsi" w:hAnsiTheme="majorHAnsi" w:cstheme="majorHAnsi"/>
        </w:rPr>
        <w:t xml:space="preserve">. </w:t>
      </w:r>
    </w:p>
    <w:p w14:paraId="3FC348DD" w14:textId="41CF1808" w:rsidR="00BF2DE6" w:rsidRPr="00FE3CD8" w:rsidRDefault="00BF2DE6" w:rsidP="007400CA">
      <w:pPr>
        <w:pStyle w:val="Default"/>
        <w:rPr>
          <w:rFonts w:asciiTheme="majorHAnsi" w:hAnsiTheme="majorHAnsi" w:cstheme="majorHAnsi"/>
        </w:rPr>
      </w:pPr>
    </w:p>
    <w:p w14:paraId="40D9CB44" w14:textId="76E94C9E" w:rsidR="00BF2DE6" w:rsidRPr="00FE3CD8" w:rsidRDefault="00BF2DE6" w:rsidP="007400CA">
      <w:pPr>
        <w:pStyle w:val="Default"/>
        <w:rPr>
          <w:rFonts w:asciiTheme="majorHAnsi" w:hAnsiTheme="majorHAnsi" w:cstheme="majorHAnsi"/>
          <w:b/>
        </w:rPr>
      </w:pPr>
      <w:r w:rsidRPr="00FE3CD8">
        <w:rPr>
          <w:rFonts w:asciiTheme="majorHAnsi" w:hAnsiTheme="majorHAnsi" w:cstheme="majorHAnsi"/>
          <w:b/>
        </w:rPr>
        <w:t>What do I need to do and when?</w:t>
      </w:r>
    </w:p>
    <w:p w14:paraId="2329853F" w14:textId="73815C53" w:rsidR="00660E13" w:rsidRPr="00FE3CD8" w:rsidRDefault="003B241B" w:rsidP="00721B44">
      <w:pPr>
        <w:pStyle w:val="Default"/>
        <w:numPr>
          <w:ilvl w:val="0"/>
          <w:numId w:val="6"/>
        </w:numPr>
        <w:rPr>
          <w:rFonts w:asciiTheme="majorHAnsi" w:hAnsiTheme="majorHAnsi" w:cstheme="majorHAnsi"/>
          <w:u w:val="single"/>
        </w:rPr>
      </w:pPr>
      <w:r>
        <w:rPr>
          <w:rFonts w:asciiTheme="majorHAnsi" w:hAnsiTheme="majorHAnsi" w:cstheme="majorHAnsi"/>
        </w:rPr>
        <w:t>Class will be Wednesdays from 4:00-6:50pm</w:t>
      </w:r>
    </w:p>
    <w:p w14:paraId="21810E17" w14:textId="03A18C0B" w:rsidR="00E0504D" w:rsidRPr="003B241B" w:rsidRDefault="000C754C" w:rsidP="00721B44">
      <w:pPr>
        <w:pStyle w:val="Default"/>
        <w:numPr>
          <w:ilvl w:val="0"/>
          <w:numId w:val="6"/>
        </w:numPr>
        <w:rPr>
          <w:rFonts w:asciiTheme="majorHAnsi" w:hAnsiTheme="majorHAnsi" w:cstheme="majorHAnsi"/>
          <w:bCs/>
        </w:rPr>
      </w:pPr>
      <w:r w:rsidRPr="00FE3CD8">
        <w:rPr>
          <w:rFonts w:asciiTheme="majorHAnsi" w:hAnsiTheme="majorHAnsi" w:cstheme="majorHAnsi"/>
          <w:bCs/>
        </w:rPr>
        <w:t xml:space="preserve">Discussion board posts will be due most Fridays </w:t>
      </w:r>
    </w:p>
    <w:p w14:paraId="292D3114" w14:textId="77777777" w:rsidR="00CC4889" w:rsidRPr="00FE3CD8" w:rsidRDefault="00CC4889" w:rsidP="00CC4889">
      <w:pPr>
        <w:rPr>
          <w:rFonts w:asciiTheme="majorHAnsi" w:hAnsiTheme="majorHAnsi" w:cstheme="majorHAnsi"/>
        </w:rPr>
      </w:pPr>
    </w:p>
    <w:p w14:paraId="45C08656" w14:textId="383DDB9C" w:rsidR="00F14ADB" w:rsidRPr="00FE3CD8" w:rsidRDefault="00F14ADB" w:rsidP="00F14ADB">
      <w:pPr>
        <w:rPr>
          <w:rFonts w:asciiTheme="majorHAnsi" w:hAnsiTheme="majorHAnsi" w:cstheme="majorHAnsi"/>
          <w:b/>
          <w:bCs/>
        </w:rPr>
      </w:pPr>
      <w:r w:rsidRPr="00FE3CD8">
        <w:rPr>
          <w:rFonts w:asciiTheme="majorHAnsi" w:hAnsiTheme="majorHAnsi" w:cstheme="majorHAnsi"/>
          <w:b/>
          <w:bCs/>
        </w:rPr>
        <w:t xml:space="preserve">IV. </w:t>
      </w:r>
      <w:r w:rsidR="00D647F1" w:rsidRPr="00FE3CD8">
        <w:rPr>
          <w:rFonts w:asciiTheme="majorHAnsi" w:hAnsiTheme="majorHAnsi" w:cstheme="majorHAnsi"/>
          <w:b/>
          <w:bCs/>
        </w:rPr>
        <w:tab/>
      </w:r>
      <w:r w:rsidRPr="00FE3CD8">
        <w:rPr>
          <w:rFonts w:asciiTheme="majorHAnsi" w:hAnsiTheme="majorHAnsi" w:cstheme="majorHAnsi"/>
          <w:b/>
          <w:bCs/>
        </w:rPr>
        <w:t xml:space="preserve">Assignments &amp; Grading </w:t>
      </w:r>
    </w:p>
    <w:p w14:paraId="381ED174" w14:textId="77777777" w:rsidR="00197799" w:rsidRPr="00FE3CD8" w:rsidRDefault="00197799" w:rsidP="00F14ADB">
      <w:pPr>
        <w:rPr>
          <w:rFonts w:asciiTheme="majorHAnsi" w:hAnsiTheme="majorHAnsi" w:cstheme="majorHAnsi"/>
        </w:rPr>
      </w:pPr>
    </w:p>
    <w:p w14:paraId="05EE6252" w14:textId="51FEEC6B" w:rsidR="00D647F1" w:rsidRPr="00FE3CD8" w:rsidRDefault="00F14ADB" w:rsidP="00C3339E">
      <w:pPr>
        <w:rPr>
          <w:rFonts w:asciiTheme="majorHAnsi" w:hAnsiTheme="majorHAnsi" w:cstheme="majorHAnsi"/>
        </w:rPr>
      </w:pPr>
      <w:r w:rsidRPr="00FE3CD8">
        <w:rPr>
          <w:rFonts w:asciiTheme="majorHAnsi" w:hAnsiTheme="majorHAnsi" w:cstheme="majorHAnsi"/>
          <w:b/>
          <w:bCs/>
          <w:i/>
          <w:iCs/>
        </w:rPr>
        <w:t>1. Tests</w:t>
      </w:r>
      <w:r w:rsidR="00BC5A15" w:rsidRPr="00FE3CD8">
        <w:rPr>
          <w:rFonts w:asciiTheme="majorHAnsi" w:hAnsiTheme="majorHAnsi" w:cstheme="majorHAnsi"/>
          <w:b/>
          <w:bCs/>
          <w:i/>
          <w:iCs/>
        </w:rPr>
        <w:t xml:space="preserve"> will be completed via Canvas using </w:t>
      </w:r>
      <w:proofErr w:type="spellStart"/>
      <w:r w:rsidR="00BC5A15" w:rsidRPr="00FE3CD8">
        <w:rPr>
          <w:rFonts w:asciiTheme="majorHAnsi" w:hAnsiTheme="majorHAnsi" w:cstheme="majorHAnsi"/>
          <w:b/>
          <w:bCs/>
          <w:i/>
          <w:iCs/>
        </w:rPr>
        <w:t>Respondus</w:t>
      </w:r>
      <w:proofErr w:type="spellEnd"/>
      <w:r w:rsidR="00BC5A15" w:rsidRPr="00FE3CD8">
        <w:rPr>
          <w:rFonts w:asciiTheme="majorHAnsi" w:hAnsiTheme="majorHAnsi" w:cstheme="majorHAnsi"/>
          <w:b/>
          <w:bCs/>
          <w:i/>
          <w:iCs/>
        </w:rPr>
        <w:t xml:space="preserve"> Lockdown and Monitoring software</w:t>
      </w:r>
    </w:p>
    <w:p w14:paraId="253E856F" w14:textId="13D0ADC4" w:rsidR="00F14ADB" w:rsidRDefault="00F14ADB" w:rsidP="00C3339E">
      <w:pPr>
        <w:rPr>
          <w:rFonts w:asciiTheme="majorHAnsi" w:hAnsiTheme="majorHAnsi" w:cstheme="majorHAnsi"/>
        </w:rPr>
      </w:pPr>
      <w:r w:rsidRPr="00FE3CD8">
        <w:rPr>
          <w:rFonts w:asciiTheme="majorHAnsi" w:hAnsiTheme="majorHAnsi" w:cstheme="majorHAnsi"/>
          <w:b/>
          <w:bCs/>
        </w:rPr>
        <w:t>Test #1 (</w:t>
      </w:r>
      <w:r w:rsidR="00FE0D6A" w:rsidRPr="00FE3CD8">
        <w:rPr>
          <w:rFonts w:asciiTheme="majorHAnsi" w:hAnsiTheme="majorHAnsi" w:cstheme="majorHAnsi"/>
          <w:b/>
          <w:bCs/>
        </w:rPr>
        <w:t>50</w:t>
      </w:r>
      <w:r w:rsidRPr="00FE3CD8">
        <w:rPr>
          <w:rFonts w:asciiTheme="majorHAnsi" w:hAnsiTheme="majorHAnsi" w:cstheme="majorHAnsi"/>
          <w:b/>
          <w:bCs/>
        </w:rPr>
        <w:t xml:space="preserve"> points):</w:t>
      </w:r>
      <w:r w:rsidRPr="00FE3CD8">
        <w:rPr>
          <w:rFonts w:asciiTheme="majorHAnsi" w:hAnsiTheme="majorHAnsi" w:cstheme="majorHAnsi"/>
        </w:rPr>
        <w:t xml:space="preserve"> All material up to test date </w:t>
      </w:r>
      <w:r w:rsidR="00225750" w:rsidRPr="00FE3CD8">
        <w:rPr>
          <w:rFonts w:asciiTheme="majorHAnsi" w:hAnsiTheme="majorHAnsi" w:cstheme="majorHAnsi"/>
        </w:rPr>
        <w:t>(Neuro review and Aphasia)</w:t>
      </w:r>
    </w:p>
    <w:p w14:paraId="47A6E72F" w14:textId="663E6C95" w:rsidR="00D75B66" w:rsidRPr="00FE3CD8" w:rsidRDefault="00D75B66" w:rsidP="00C3339E">
      <w:pPr>
        <w:rPr>
          <w:rFonts w:asciiTheme="majorHAnsi" w:hAnsiTheme="majorHAnsi" w:cstheme="majorHAnsi"/>
        </w:rPr>
      </w:pPr>
      <w:r>
        <w:rPr>
          <w:rFonts w:asciiTheme="majorHAnsi" w:hAnsiTheme="majorHAnsi" w:cstheme="majorHAnsi"/>
        </w:rPr>
        <w:t>Meets student learning objectives: 1, 2, 3, 5, 8, S1, S2, S3</w:t>
      </w:r>
    </w:p>
    <w:p w14:paraId="6A91BC27" w14:textId="03D88DF0" w:rsidR="00F14ADB" w:rsidRDefault="00F14ADB" w:rsidP="00C3339E">
      <w:pPr>
        <w:rPr>
          <w:rFonts w:asciiTheme="majorHAnsi" w:hAnsiTheme="majorHAnsi" w:cstheme="majorHAnsi"/>
        </w:rPr>
      </w:pPr>
      <w:r w:rsidRPr="00FE3CD8">
        <w:rPr>
          <w:rFonts w:asciiTheme="majorHAnsi" w:hAnsiTheme="majorHAnsi" w:cstheme="majorHAnsi"/>
          <w:b/>
          <w:bCs/>
        </w:rPr>
        <w:t>Test #2 (</w:t>
      </w:r>
      <w:r w:rsidR="00D1304A">
        <w:rPr>
          <w:rFonts w:asciiTheme="majorHAnsi" w:hAnsiTheme="majorHAnsi" w:cstheme="majorHAnsi"/>
          <w:b/>
          <w:bCs/>
        </w:rPr>
        <w:t>4</w:t>
      </w:r>
      <w:r w:rsidR="00FE0D6A" w:rsidRPr="00FE3CD8">
        <w:rPr>
          <w:rFonts w:asciiTheme="majorHAnsi" w:hAnsiTheme="majorHAnsi" w:cstheme="majorHAnsi"/>
          <w:b/>
          <w:bCs/>
        </w:rPr>
        <w:t>0</w:t>
      </w:r>
      <w:r w:rsidRPr="00FE3CD8">
        <w:rPr>
          <w:rFonts w:asciiTheme="majorHAnsi" w:hAnsiTheme="majorHAnsi" w:cstheme="majorHAnsi"/>
          <w:b/>
          <w:bCs/>
        </w:rPr>
        <w:t xml:space="preserve"> points):</w:t>
      </w:r>
      <w:r w:rsidRPr="00FE3CD8">
        <w:rPr>
          <w:rFonts w:asciiTheme="majorHAnsi" w:hAnsiTheme="majorHAnsi" w:cstheme="majorHAnsi"/>
        </w:rPr>
        <w:t xml:space="preserve"> All material between exam 1 and exam 2 and some comprehensive aspects </w:t>
      </w:r>
      <w:r w:rsidR="00225750" w:rsidRPr="00FE3CD8">
        <w:rPr>
          <w:rFonts w:asciiTheme="majorHAnsi" w:hAnsiTheme="majorHAnsi" w:cstheme="majorHAnsi"/>
        </w:rPr>
        <w:t>(RHD and TBI)</w:t>
      </w:r>
    </w:p>
    <w:p w14:paraId="25C9E2B1" w14:textId="4B83B1F0" w:rsidR="00D75B66" w:rsidRPr="00FE3CD8" w:rsidRDefault="00D75B66" w:rsidP="00C3339E">
      <w:pPr>
        <w:rPr>
          <w:rFonts w:asciiTheme="majorHAnsi" w:hAnsiTheme="majorHAnsi" w:cstheme="majorHAnsi"/>
        </w:rPr>
      </w:pPr>
      <w:r>
        <w:rPr>
          <w:rFonts w:asciiTheme="majorHAnsi" w:hAnsiTheme="majorHAnsi" w:cstheme="majorHAnsi"/>
        </w:rPr>
        <w:t xml:space="preserve">Meets the following </w:t>
      </w:r>
      <w:r w:rsidR="00980CFD">
        <w:rPr>
          <w:rFonts w:asciiTheme="majorHAnsi" w:hAnsiTheme="majorHAnsi" w:cstheme="majorHAnsi"/>
        </w:rPr>
        <w:t xml:space="preserve">student </w:t>
      </w:r>
      <w:r>
        <w:rPr>
          <w:rFonts w:asciiTheme="majorHAnsi" w:hAnsiTheme="majorHAnsi" w:cstheme="majorHAnsi"/>
        </w:rPr>
        <w:t xml:space="preserve">learning objectives: </w:t>
      </w:r>
      <w:r w:rsidR="00980CFD">
        <w:rPr>
          <w:rFonts w:asciiTheme="majorHAnsi" w:hAnsiTheme="majorHAnsi" w:cstheme="majorHAnsi"/>
        </w:rPr>
        <w:t>1, 3, 4, 5, 11, S1, S2, S3, S4</w:t>
      </w:r>
    </w:p>
    <w:p w14:paraId="4D03B4C3" w14:textId="77777777" w:rsidR="00197799" w:rsidRPr="00FE3CD8" w:rsidRDefault="00197799" w:rsidP="00F14ADB">
      <w:pPr>
        <w:rPr>
          <w:rFonts w:asciiTheme="majorHAnsi" w:hAnsiTheme="majorHAnsi" w:cstheme="majorHAnsi"/>
        </w:rPr>
      </w:pPr>
    </w:p>
    <w:p w14:paraId="148F7AF8" w14:textId="3CA0FC37" w:rsidR="00D647F1" w:rsidRPr="00FE3CD8" w:rsidRDefault="00310B6B" w:rsidP="00F14ADB">
      <w:pPr>
        <w:rPr>
          <w:rFonts w:asciiTheme="majorHAnsi" w:hAnsiTheme="majorHAnsi" w:cstheme="majorHAnsi"/>
        </w:rPr>
      </w:pPr>
      <w:r w:rsidRPr="00FE3CD8">
        <w:rPr>
          <w:rFonts w:asciiTheme="majorHAnsi" w:hAnsiTheme="majorHAnsi" w:cstheme="majorHAnsi"/>
          <w:b/>
          <w:i/>
        </w:rPr>
        <w:t>2</w:t>
      </w:r>
      <w:r w:rsidR="00D647F1" w:rsidRPr="00FE3CD8">
        <w:rPr>
          <w:rFonts w:asciiTheme="majorHAnsi" w:hAnsiTheme="majorHAnsi" w:cstheme="majorHAnsi"/>
          <w:b/>
          <w:i/>
        </w:rPr>
        <w:t>.</w:t>
      </w:r>
      <w:r w:rsidR="00F14ADB" w:rsidRPr="00FE3CD8">
        <w:rPr>
          <w:rFonts w:asciiTheme="majorHAnsi" w:hAnsiTheme="majorHAnsi" w:cstheme="majorHAnsi"/>
          <w:b/>
          <w:i/>
        </w:rPr>
        <w:t xml:space="preserve"> Projects</w:t>
      </w:r>
    </w:p>
    <w:p w14:paraId="3727E04C" w14:textId="5F5B6C21" w:rsidR="00C04110" w:rsidRDefault="00C83B53" w:rsidP="00F14ADB">
      <w:pPr>
        <w:rPr>
          <w:rFonts w:asciiTheme="majorHAnsi" w:hAnsiTheme="majorHAnsi" w:cstheme="majorHAnsi"/>
        </w:rPr>
      </w:pPr>
      <w:r w:rsidRPr="00FE3CD8">
        <w:rPr>
          <w:rFonts w:asciiTheme="majorHAnsi" w:hAnsiTheme="majorHAnsi" w:cstheme="majorHAnsi"/>
          <w:b/>
          <w:bCs/>
          <w:i/>
          <w:iCs/>
        </w:rPr>
        <w:t xml:space="preserve">Assessment </w:t>
      </w:r>
      <w:r w:rsidR="00C04110" w:rsidRPr="00FE3CD8">
        <w:rPr>
          <w:rFonts w:asciiTheme="majorHAnsi" w:hAnsiTheme="majorHAnsi" w:cstheme="majorHAnsi"/>
          <w:b/>
          <w:bCs/>
          <w:i/>
          <w:iCs/>
        </w:rPr>
        <w:t>Table</w:t>
      </w:r>
      <w:r w:rsidRPr="00FE3CD8">
        <w:rPr>
          <w:rFonts w:asciiTheme="majorHAnsi" w:hAnsiTheme="majorHAnsi" w:cstheme="majorHAnsi"/>
          <w:b/>
          <w:bCs/>
          <w:i/>
          <w:iCs/>
        </w:rPr>
        <w:t xml:space="preserve"> (</w:t>
      </w:r>
      <w:r w:rsidR="00FE0D6A" w:rsidRPr="00FE3CD8">
        <w:rPr>
          <w:rFonts w:asciiTheme="majorHAnsi" w:hAnsiTheme="majorHAnsi" w:cstheme="majorHAnsi"/>
          <w:b/>
          <w:bCs/>
          <w:i/>
          <w:iCs/>
        </w:rPr>
        <w:t>30</w:t>
      </w:r>
      <w:r w:rsidRPr="00FE3CD8">
        <w:rPr>
          <w:rFonts w:asciiTheme="majorHAnsi" w:hAnsiTheme="majorHAnsi" w:cstheme="majorHAnsi"/>
          <w:b/>
          <w:bCs/>
          <w:i/>
          <w:iCs/>
        </w:rPr>
        <w:t xml:space="preserve"> points)</w:t>
      </w:r>
      <w:r w:rsidR="00306C23" w:rsidRPr="00FE3CD8">
        <w:rPr>
          <w:rFonts w:asciiTheme="majorHAnsi" w:hAnsiTheme="majorHAnsi" w:cstheme="majorHAnsi"/>
          <w:b/>
          <w:bCs/>
          <w:i/>
          <w:iCs/>
        </w:rPr>
        <w:t>-</w:t>
      </w:r>
      <w:r w:rsidR="00306C23" w:rsidRPr="00FE3CD8">
        <w:rPr>
          <w:rFonts w:asciiTheme="majorHAnsi" w:hAnsiTheme="majorHAnsi" w:cstheme="majorHAnsi"/>
        </w:rPr>
        <w:t xml:space="preserve"> </w:t>
      </w:r>
      <w:r w:rsidR="00B83D32" w:rsidRPr="00FE3CD8">
        <w:rPr>
          <w:rFonts w:asciiTheme="majorHAnsi" w:hAnsiTheme="majorHAnsi" w:cstheme="majorHAnsi"/>
        </w:rPr>
        <w:t xml:space="preserve">You </w:t>
      </w:r>
      <w:r w:rsidR="00C04110" w:rsidRPr="00FE3CD8">
        <w:rPr>
          <w:rFonts w:asciiTheme="majorHAnsi" w:hAnsiTheme="majorHAnsi" w:cstheme="majorHAnsi"/>
        </w:rPr>
        <w:t>create a table with assessments that are commonly used to evaluate cognitive-linguistic function. All the information needed to complete your table can be found online.</w:t>
      </w:r>
      <w:r w:rsidR="00084598">
        <w:rPr>
          <w:rFonts w:asciiTheme="majorHAnsi" w:hAnsiTheme="majorHAnsi" w:cstheme="majorHAnsi"/>
        </w:rPr>
        <w:t xml:space="preserve"> Additional information will be posted under the “assignments” module.</w:t>
      </w:r>
    </w:p>
    <w:p w14:paraId="28D11D94" w14:textId="76729455" w:rsidR="003F12CB" w:rsidRDefault="003F12CB" w:rsidP="00F14ADB">
      <w:pPr>
        <w:rPr>
          <w:rFonts w:asciiTheme="majorHAnsi" w:hAnsiTheme="majorHAnsi" w:cstheme="majorHAnsi"/>
        </w:rPr>
      </w:pPr>
      <w:r>
        <w:rPr>
          <w:rFonts w:asciiTheme="majorHAnsi" w:hAnsiTheme="majorHAnsi" w:cstheme="majorHAnsi"/>
        </w:rPr>
        <w:t>Meets student learning objective: 4</w:t>
      </w:r>
    </w:p>
    <w:p w14:paraId="6EBDC2E4" w14:textId="77777777" w:rsidR="003F12CB" w:rsidRPr="00FE3CD8" w:rsidRDefault="003F12CB" w:rsidP="00F14ADB">
      <w:pPr>
        <w:rPr>
          <w:rFonts w:asciiTheme="majorHAnsi" w:hAnsiTheme="majorHAnsi" w:cstheme="majorHAnsi"/>
        </w:rPr>
      </w:pPr>
    </w:p>
    <w:p w14:paraId="18B5F3CC" w14:textId="00EA9659" w:rsidR="00907244" w:rsidRDefault="00907244" w:rsidP="00F14ADB">
      <w:pPr>
        <w:rPr>
          <w:rFonts w:asciiTheme="majorHAnsi" w:hAnsiTheme="majorHAnsi" w:cstheme="majorHAnsi"/>
        </w:rPr>
      </w:pPr>
      <w:r w:rsidRPr="00FE3CD8">
        <w:rPr>
          <w:rFonts w:asciiTheme="majorHAnsi" w:hAnsiTheme="majorHAnsi" w:cstheme="majorHAnsi"/>
          <w:b/>
          <w:bCs/>
          <w:i/>
          <w:iCs/>
        </w:rPr>
        <w:t>D</w:t>
      </w:r>
      <w:r w:rsidR="00C04110" w:rsidRPr="00FE3CD8">
        <w:rPr>
          <w:rFonts w:asciiTheme="majorHAnsi" w:hAnsiTheme="majorHAnsi" w:cstheme="majorHAnsi"/>
          <w:b/>
          <w:bCs/>
          <w:i/>
          <w:iCs/>
        </w:rPr>
        <w:t>iscussion</w:t>
      </w:r>
      <w:r w:rsidRPr="00FE3CD8">
        <w:rPr>
          <w:rFonts w:asciiTheme="majorHAnsi" w:hAnsiTheme="majorHAnsi" w:cstheme="majorHAnsi"/>
          <w:b/>
          <w:bCs/>
          <w:i/>
          <w:iCs/>
        </w:rPr>
        <w:t xml:space="preserve"> boards</w:t>
      </w:r>
      <w:r w:rsidR="00C83B53" w:rsidRPr="00FE3CD8">
        <w:rPr>
          <w:rFonts w:asciiTheme="majorHAnsi" w:hAnsiTheme="majorHAnsi" w:cstheme="majorHAnsi"/>
          <w:b/>
          <w:bCs/>
          <w:i/>
          <w:iCs/>
        </w:rPr>
        <w:t xml:space="preserve"> (</w:t>
      </w:r>
      <w:r w:rsidR="00F5564A" w:rsidRPr="00FE3CD8">
        <w:rPr>
          <w:rFonts w:asciiTheme="majorHAnsi" w:hAnsiTheme="majorHAnsi" w:cstheme="majorHAnsi"/>
          <w:b/>
          <w:bCs/>
          <w:i/>
          <w:iCs/>
        </w:rPr>
        <w:t>5 points each</w:t>
      </w:r>
      <w:r w:rsidR="000D5A96">
        <w:rPr>
          <w:rFonts w:asciiTheme="majorHAnsi" w:hAnsiTheme="majorHAnsi" w:cstheme="majorHAnsi"/>
          <w:b/>
          <w:bCs/>
          <w:i/>
          <w:iCs/>
        </w:rPr>
        <w:t>,  4</w:t>
      </w:r>
      <w:r w:rsidR="00FE0D6A" w:rsidRPr="00FE3CD8">
        <w:rPr>
          <w:rFonts w:asciiTheme="majorHAnsi" w:hAnsiTheme="majorHAnsi" w:cstheme="majorHAnsi"/>
          <w:b/>
          <w:bCs/>
          <w:i/>
          <w:iCs/>
        </w:rPr>
        <w:t>0 points total</w:t>
      </w:r>
      <w:r w:rsidR="00C83B53" w:rsidRPr="00FE3CD8">
        <w:rPr>
          <w:rFonts w:asciiTheme="majorHAnsi" w:hAnsiTheme="majorHAnsi" w:cstheme="majorHAnsi"/>
          <w:b/>
          <w:bCs/>
          <w:i/>
          <w:iCs/>
        </w:rPr>
        <w:t>)-</w:t>
      </w:r>
      <w:r w:rsidR="00C83B53" w:rsidRPr="00FE3CD8">
        <w:rPr>
          <w:rFonts w:asciiTheme="majorHAnsi" w:hAnsiTheme="majorHAnsi" w:cstheme="majorHAnsi"/>
        </w:rPr>
        <w:t xml:space="preserve"> </w:t>
      </w:r>
      <w:r w:rsidR="00FE0D6A" w:rsidRPr="00FE3CD8">
        <w:rPr>
          <w:rFonts w:asciiTheme="majorHAnsi" w:hAnsiTheme="majorHAnsi" w:cstheme="majorHAnsi"/>
        </w:rPr>
        <w:t xml:space="preserve">You are required to complete the readings in this course. </w:t>
      </w:r>
      <w:r w:rsidRPr="00FE3CD8">
        <w:rPr>
          <w:rFonts w:asciiTheme="majorHAnsi" w:hAnsiTheme="majorHAnsi" w:cstheme="majorHAnsi"/>
        </w:rPr>
        <w:t>Most Fridays there will be a discussion board due on one of the specific research articles. Sometimes discussion boards will require you to respond to specific questions and other times it will be a reflection on what you read. You will be required to create a post and respond to at least one other post</w:t>
      </w:r>
      <w:r w:rsidR="00E0504D" w:rsidRPr="00FE3CD8">
        <w:rPr>
          <w:rFonts w:asciiTheme="majorHAnsi" w:hAnsiTheme="majorHAnsi" w:cstheme="majorHAnsi"/>
        </w:rPr>
        <w:t xml:space="preserve"> (unless directed otherwise)</w:t>
      </w:r>
      <w:r w:rsidRPr="00FE3CD8">
        <w:rPr>
          <w:rFonts w:asciiTheme="majorHAnsi" w:hAnsiTheme="majorHAnsi" w:cstheme="majorHAnsi"/>
        </w:rPr>
        <w:t xml:space="preserve">. To get full credit, you will need to write a thoughtful answer/response/reflection using professional language. </w:t>
      </w:r>
    </w:p>
    <w:p w14:paraId="42968F00" w14:textId="294A36E1" w:rsidR="003F12CB" w:rsidRPr="00FE3CD8" w:rsidRDefault="003F12CB" w:rsidP="00F14ADB">
      <w:pPr>
        <w:rPr>
          <w:rFonts w:asciiTheme="majorHAnsi" w:hAnsiTheme="majorHAnsi" w:cstheme="majorHAnsi"/>
        </w:rPr>
      </w:pPr>
      <w:r>
        <w:rPr>
          <w:rFonts w:asciiTheme="majorHAnsi" w:hAnsiTheme="majorHAnsi" w:cstheme="majorHAnsi"/>
        </w:rPr>
        <w:t>Meets student learning objectives: 9, S5</w:t>
      </w:r>
    </w:p>
    <w:p w14:paraId="48A798B8" w14:textId="609A977E" w:rsidR="00F5564A" w:rsidRPr="00FE3CD8" w:rsidRDefault="00F5564A" w:rsidP="00F14ADB">
      <w:pPr>
        <w:rPr>
          <w:rFonts w:asciiTheme="majorHAnsi" w:hAnsiTheme="majorHAnsi" w:cstheme="majorHAnsi"/>
        </w:rPr>
      </w:pPr>
    </w:p>
    <w:p w14:paraId="25B2B602" w14:textId="7E99C395" w:rsidR="00F5564A" w:rsidRDefault="00F5564A" w:rsidP="00F14ADB">
      <w:pPr>
        <w:rPr>
          <w:rFonts w:asciiTheme="majorHAnsi" w:hAnsiTheme="majorHAnsi" w:cstheme="majorHAnsi"/>
        </w:rPr>
      </w:pPr>
      <w:r w:rsidRPr="00FE3CD8">
        <w:rPr>
          <w:rFonts w:asciiTheme="majorHAnsi" w:hAnsiTheme="majorHAnsi" w:cstheme="majorHAnsi"/>
          <w:b/>
          <w:i/>
        </w:rPr>
        <w:lastRenderedPageBreak/>
        <w:t xml:space="preserve">Case study projects (10 </w:t>
      </w:r>
      <w:r w:rsidR="00E0504D" w:rsidRPr="00FE3CD8">
        <w:rPr>
          <w:rFonts w:asciiTheme="majorHAnsi" w:hAnsiTheme="majorHAnsi" w:cstheme="majorHAnsi"/>
          <w:b/>
          <w:i/>
        </w:rPr>
        <w:t xml:space="preserve">pts </w:t>
      </w:r>
      <w:r w:rsidRPr="00FE3CD8">
        <w:rPr>
          <w:rFonts w:asciiTheme="majorHAnsi" w:hAnsiTheme="majorHAnsi" w:cstheme="majorHAnsi"/>
          <w:b/>
          <w:i/>
        </w:rPr>
        <w:t>each, 30 points total)-</w:t>
      </w:r>
      <w:r w:rsidRPr="00FE3CD8">
        <w:rPr>
          <w:rFonts w:asciiTheme="majorHAnsi" w:hAnsiTheme="majorHAnsi" w:cstheme="majorHAnsi"/>
        </w:rPr>
        <w:t xml:space="preserve"> You will complete one case study for aphasia, one for right hemisphere disorder and one for traumatic brain injury. Information will be provided in the “assignments” module.</w:t>
      </w:r>
      <w:r w:rsidR="008D2038">
        <w:rPr>
          <w:rFonts w:asciiTheme="majorHAnsi" w:hAnsiTheme="majorHAnsi" w:cstheme="majorHAnsi"/>
        </w:rPr>
        <w:t xml:space="preserve"> The aphasia case study will address bilingual aphasia and will meet the following student learning objectives: 1, 2, 4, 6, </w:t>
      </w:r>
      <w:r w:rsidR="003F12CB">
        <w:rPr>
          <w:rFonts w:asciiTheme="majorHAnsi" w:hAnsiTheme="majorHAnsi" w:cstheme="majorHAnsi"/>
        </w:rPr>
        <w:t>7, 9, 10, S1, S3, S5</w:t>
      </w:r>
    </w:p>
    <w:p w14:paraId="6BF116CC" w14:textId="53FECEE8" w:rsidR="003F12CB" w:rsidRDefault="003F12CB" w:rsidP="00F14ADB">
      <w:pPr>
        <w:rPr>
          <w:rFonts w:asciiTheme="majorHAnsi" w:hAnsiTheme="majorHAnsi" w:cstheme="majorHAnsi"/>
        </w:rPr>
      </w:pPr>
      <w:r>
        <w:rPr>
          <w:rFonts w:asciiTheme="majorHAnsi" w:hAnsiTheme="majorHAnsi" w:cstheme="majorHAnsi"/>
        </w:rPr>
        <w:t>Right Hemisphere disorder case study will meet the following learning objectives: 1, 3, S2, S3, S4</w:t>
      </w:r>
    </w:p>
    <w:p w14:paraId="7154728B" w14:textId="37336942" w:rsidR="003F12CB" w:rsidRPr="00FE3CD8" w:rsidRDefault="003F12CB" w:rsidP="00F14ADB">
      <w:pPr>
        <w:rPr>
          <w:rFonts w:asciiTheme="majorHAnsi" w:hAnsiTheme="majorHAnsi" w:cstheme="majorHAnsi"/>
        </w:rPr>
      </w:pPr>
      <w:r>
        <w:rPr>
          <w:rFonts w:asciiTheme="majorHAnsi" w:hAnsiTheme="majorHAnsi" w:cstheme="majorHAnsi"/>
        </w:rPr>
        <w:t xml:space="preserve">Traumatic Brain Injury case study will meeting the following learning objectives: 1, 3, 6, 7, S2, </w:t>
      </w:r>
      <w:r w:rsidR="00D75B66">
        <w:rPr>
          <w:rFonts w:asciiTheme="majorHAnsi" w:hAnsiTheme="majorHAnsi" w:cstheme="majorHAnsi"/>
        </w:rPr>
        <w:t>S3, S4</w:t>
      </w:r>
    </w:p>
    <w:p w14:paraId="3310D699" w14:textId="7999B4B1" w:rsidR="00332F77" w:rsidRPr="00FE3CD8" w:rsidRDefault="00907244" w:rsidP="00F14ADB">
      <w:pPr>
        <w:rPr>
          <w:rFonts w:asciiTheme="majorHAnsi" w:hAnsiTheme="majorHAnsi" w:cstheme="majorHAnsi"/>
        </w:rPr>
      </w:pPr>
      <w:r w:rsidRPr="00FE3CD8">
        <w:rPr>
          <w:rFonts w:asciiTheme="majorHAnsi" w:hAnsiTheme="majorHAnsi" w:cstheme="majorHAnsi"/>
        </w:rPr>
        <w:t xml:space="preserve"> </w:t>
      </w:r>
    </w:p>
    <w:p w14:paraId="76EAB142" w14:textId="4A59CEBC" w:rsidR="00332F77" w:rsidRPr="00FE3CD8" w:rsidRDefault="00332F77" w:rsidP="00F14ADB">
      <w:pPr>
        <w:rPr>
          <w:rFonts w:asciiTheme="majorHAnsi" w:hAnsiTheme="majorHAnsi" w:cstheme="majorHAnsi"/>
        </w:rPr>
      </w:pPr>
      <w:r w:rsidRPr="00FE3CD8">
        <w:rPr>
          <w:rFonts w:asciiTheme="majorHAnsi" w:hAnsiTheme="majorHAnsi" w:cstheme="majorHAnsi"/>
          <w:b/>
          <w:i/>
        </w:rPr>
        <w:t>Supported Conversation Learning Module Action Plan (10 pts)-</w:t>
      </w:r>
      <w:r w:rsidRPr="00FE3CD8">
        <w:rPr>
          <w:rFonts w:asciiTheme="majorHAnsi" w:hAnsiTheme="majorHAnsi" w:cstheme="majorHAnsi"/>
        </w:rPr>
        <w:t xml:space="preserve"> Complete the SCA learning module and then download the action plan that you create throughout the module</w:t>
      </w:r>
      <w:bookmarkStart w:id="1" w:name="_Hlk48137848"/>
    </w:p>
    <w:bookmarkEnd w:id="1"/>
    <w:p w14:paraId="369E4B5D" w14:textId="2304AE40" w:rsidR="00907244" w:rsidRPr="00FE3CD8" w:rsidRDefault="00907244" w:rsidP="00F14ADB">
      <w:pPr>
        <w:rPr>
          <w:rFonts w:asciiTheme="majorHAnsi" w:hAnsiTheme="majorHAnsi" w:cstheme="majorHAnsi"/>
        </w:rPr>
      </w:pPr>
      <w:r w:rsidRPr="00FE3CD8">
        <w:rPr>
          <w:rFonts w:asciiTheme="majorHAnsi" w:hAnsiTheme="majorHAnsi" w:cstheme="majorHAnsi"/>
        </w:rPr>
        <w:t xml:space="preserve">To complete this project, you will need to create an account with the Aphasia Institute of Toronto and access the “e-learning” section. Detailed instructions will be posted under the </w:t>
      </w:r>
      <w:r w:rsidR="00084598">
        <w:rPr>
          <w:rFonts w:asciiTheme="majorHAnsi" w:hAnsiTheme="majorHAnsi" w:cstheme="majorHAnsi"/>
        </w:rPr>
        <w:t>“</w:t>
      </w:r>
      <w:r w:rsidRPr="00FE3CD8">
        <w:rPr>
          <w:rFonts w:asciiTheme="majorHAnsi" w:hAnsiTheme="majorHAnsi" w:cstheme="majorHAnsi"/>
        </w:rPr>
        <w:t>assignment</w:t>
      </w:r>
      <w:r w:rsidR="00084598">
        <w:rPr>
          <w:rFonts w:asciiTheme="majorHAnsi" w:hAnsiTheme="majorHAnsi" w:cstheme="majorHAnsi"/>
        </w:rPr>
        <w:t>s”</w:t>
      </w:r>
      <w:r w:rsidRPr="00FE3CD8">
        <w:rPr>
          <w:rFonts w:asciiTheme="majorHAnsi" w:hAnsiTheme="majorHAnsi" w:cstheme="majorHAnsi"/>
        </w:rPr>
        <w:t xml:space="preserve"> module.</w:t>
      </w:r>
      <w:r w:rsidR="003F12CB">
        <w:rPr>
          <w:rFonts w:asciiTheme="majorHAnsi" w:hAnsiTheme="majorHAnsi" w:cstheme="majorHAnsi"/>
        </w:rPr>
        <w:t xml:space="preserve"> Meets student learning objective 7 and 11. </w:t>
      </w:r>
    </w:p>
    <w:p w14:paraId="35702E62" w14:textId="77777777" w:rsidR="00197799" w:rsidRPr="00FE3CD8" w:rsidRDefault="00197799" w:rsidP="00F14ADB">
      <w:pPr>
        <w:rPr>
          <w:rFonts w:asciiTheme="majorHAnsi" w:hAnsiTheme="majorHAnsi" w:cstheme="majorHAnsi"/>
        </w:rPr>
      </w:pPr>
    </w:p>
    <w:p w14:paraId="5F779E06" w14:textId="39254DB4" w:rsidR="00C3339E" w:rsidRDefault="00F5564A" w:rsidP="00F14ADB">
      <w:pPr>
        <w:rPr>
          <w:rFonts w:asciiTheme="majorHAnsi" w:hAnsiTheme="majorHAnsi" w:cstheme="majorHAnsi"/>
        </w:rPr>
      </w:pPr>
      <w:r w:rsidRPr="00FE3CD8">
        <w:rPr>
          <w:rFonts w:asciiTheme="majorHAnsi" w:hAnsiTheme="majorHAnsi" w:cstheme="majorHAnsi"/>
          <w:b/>
          <w:bCs/>
          <w:i/>
          <w:iCs/>
        </w:rPr>
        <w:t xml:space="preserve">Final </w:t>
      </w:r>
      <w:r w:rsidR="00F14ADB" w:rsidRPr="00FE3CD8">
        <w:rPr>
          <w:rFonts w:asciiTheme="majorHAnsi" w:hAnsiTheme="majorHAnsi" w:cstheme="majorHAnsi"/>
          <w:b/>
          <w:bCs/>
          <w:i/>
          <w:iCs/>
        </w:rPr>
        <w:t>Case study (</w:t>
      </w:r>
      <w:r w:rsidR="00D1304A">
        <w:rPr>
          <w:rFonts w:asciiTheme="majorHAnsi" w:hAnsiTheme="majorHAnsi" w:cstheme="majorHAnsi"/>
          <w:b/>
          <w:bCs/>
          <w:i/>
          <w:iCs/>
        </w:rPr>
        <w:t>5</w:t>
      </w:r>
      <w:r w:rsidR="00F14ADB" w:rsidRPr="00FE3CD8">
        <w:rPr>
          <w:rFonts w:asciiTheme="majorHAnsi" w:hAnsiTheme="majorHAnsi" w:cstheme="majorHAnsi"/>
          <w:b/>
          <w:bCs/>
          <w:i/>
          <w:iCs/>
        </w:rPr>
        <w:t>0 points)</w:t>
      </w:r>
      <w:r w:rsidR="00E2556D" w:rsidRPr="00FE3CD8">
        <w:rPr>
          <w:rFonts w:asciiTheme="majorHAnsi" w:hAnsiTheme="majorHAnsi" w:cstheme="majorHAnsi"/>
          <w:b/>
          <w:bCs/>
          <w:i/>
          <w:iCs/>
        </w:rPr>
        <w:t>-</w:t>
      </w:r>
      <w:r w:rsidR="00C3339E" w:rsidRPr="00FE3CD8">
        <w:rPr>
          <w:rFonts w:asciiTheme="majorHAnsi" w:hAnsiTheme="majorHAnsi" w:cstheme="majorHAnsi"/>
        </w:rPr>
        <w:t xml:space="preserve"> </w:t>
      </w:r>
      <w:r w:rsidR="00DB6B66" w:rsidRPr="00FE3CD8">
        <w:rPr>
          <w:rFonts w:asciiTheme="majorHAnsi" w:hAnsiTheme="majorHAnsi" w:cstheme="majorHAnsi"/>
        </w:rPr>
        <w:t>The final class project will b</w:t>
      </w:r>
      <w:r w:rsidR="00A44E75" w:rsidRPr="00FE3CD8">
        <w:rPr>
          <w:rFonts w:asciiTheme="majorHAnsi" w:hAnsiTheme="majorHAnsi" w:cstheme="majorHAnsi"/>
        </w:rPr>
        <w:t>e</w:t>
      </w:r>
      <w:r w:rsidR="00DB6B66" w:rsidRPr="00FE3CD8">
        <w:rPr>
          <w:rFonts w:asciiTheme="majorHAnsi" w:hAnsiTheme="majorHAnsi" w:cstheme="majorHAnsi"/>
        </w:rPr>
        <w:t xml:space="preserve"> a case study. Students will be allowed to select </w:t>
      </w:r>
      <w:r w:rsidRPr="00FE3CD8">
        <w:rPr>
          <w:rFonts w:asciiTheme="majorHAnsi" w:hAnsiTheme="majorHAnsi" w:cstheme="majorHAnsi"/>
        </w:rPr>
        <w:t>two</w:t>
      </w:r>
      <w:r w:rsidR="00DB6B66" w:rsidRPr="00FE3CD8">
        <w:rPr>
          <w:rFonts w:asciiTheme="majorHAnsi" w:hAnsiTheme="majorHAnsi" w:cstheme="majorHAnsi"/>
        </w:rPr>
        <w:t xml:space="preserve"> case stud</w:t>
      </w:r>
      <w:r w:rsidRPr="00FE3CD8">
        <w:rPr>
          <w:rFonts w:asciiTheme="majorHAnsi" w:hAnsiTheme="majorHAnsi" w:cstheme="majorHAnsi"/>
        </w:rPr>
        <w:t>ies</w:t>
      </w:r>
      <w:r w:rsidR="00DB6B66" w:rsidRPr="00FE3CD8">
        <w:rPr>
          <w:rFonts w:asciiTheme="majorHAnsi" w:hAnsiTheme="majorHAnsi" w:cstheme="majorHAnsi"/>
        </w:rPr>
        <w:t xml:space="preserve"> to complete and turn in by the time/date of the final exam.</w:t>
      </w:r>
    </w:p>
    <w:p w14:paraId="70141545" w14:textId="04A2CB47" w:rsidR="00D75B66" w:rsidRPr="00FE3CD8" w:rsidRDefault="00D75B66" w:rsidP="00F14ADB">
      <w:pPr>
        <w:rPr>
          <w:rFonts w:asciiTheme="majorHAnsi" w:hAnsiTheme="majorHAnsi" w:cstheme="majorHAnsi"/>
        </w:rPr>
      </w:pPr>
      <w:r>
        <w:rPr>
          <w:rFonts w:asciiTheme="majorHAnsi" w:hAnsiTheme="majorHAnsi" w:cstheme="majorHAnsi"/>
        </w:rPr>
        <w:t>Meets the following student learning objectives: 3, 4, 5, 9, 11, S1, S2, S3, S4</w:t>
      </w:r>
    </w:p>
    <w:p w14:paraId="20962538" w14:textId="77777777" w:rsidR="00197799" w:rsidRPr="00FE3CD8" w:rsidRDefault="00197799" w:rsidP="00F14ADB">
      <w:pPr>
        <w:rPr>
          <w:rFonts w:asciiTheme="majorHAnsi" w:hAnsiTheme="majorHAnsi" w:cstheme="majorHAnsi"/>
        </w:rPr>
      </w:pPr>
    </w:p>
    <w:p w14:paraId="0AF63130" w14:textId="1AE6C136" w:rsidR="00F5677A" w:rsidRPr="00FE3CD8" w:rsidRDefault="00C3339E" w:rsidP="00C3339E">
      <w:pPr>
        <w:rPr>
          <w:rFonts w:asciiTheme="majorHAnsi" w:hAnsiTheme="majorHAnsi" w:cstheme="majorHAnsi"/>
        </w:rPr>
      </w:pPr>
      <w:r w:rsidRPr="00FE3CD8">
        <w:rPr>
          <w:rFonts w:asciiTheme="majorHAnsi" w:hAnsiTheme="majorHAnsi" w:cstheme="majorHAnsi"/>
          <w:b/>
        </w:rPr>
        <w:t>Total points:</w:t>
      </w:r>
      <w:r w:rsidRPr="00FE3CD8">
        <w:rPr>
          <w:rFonts w:asciiTheme="majorHAnsi" w:hAnsiTheme="majorHAnsi" w:cstheme="majorHAnsi"/>
        </w:rPr>
        <w:t xml:space="preserve"> 2</w:t>
      </w:r>
      <w:r w:rsidR="000D5A96">
        <w:rPr>
          <w:rFonts w:asciiTheme="majorHAnsi" w:hAnsiTheme="majorHAnsi" w:cstheme="majorHAnsi"/>
        </w:rPr>
        <w:t>5</w:t>
      </w:r>
      <w:r w:rsidR="0081415D" w:rsidRPr="00FE3CD8">
        <w:rPr>
          <w:rFonts w:asciiTheme="majorHAnsi" w:hAnsiTheme="majorHAnsi" w:cstheme="majorHAnsi"/>
        </w:rPr>
        <w:t>0</w:t>
      </w:r>
    </w:p>
    <w:p w14:paraId="21C9AC39" w14:textId="77777777" w:rsidR="00C3339E" w:rsidRPr="00FE3CD8" w:rsidRDefault="00C3339E" w:rsidP="00C3339E">
      <w:pPr>
        <w:rPr>
          <w:rFonts w:asciiTheme="majorHAnsi" w:hAnsiTheme="majorHAnsi" w:cstheme="majorHAnsi"/>
        </w:rPr>
      </w:pPr>
      <w:r w:rsidRPr="00FE3CD8">
        <w:rPr>
          <w:rFonts w:asciiTheme="majorHAnsi" w:hAnsiTheme="majorHAnsi" w:cstheme="majorHAnsi"/>
          <w:b/>
          <w:bCs/>
          <w:i/>
          <w:iCs/>
        </w:rPr>
        <w:t xml:space="preserve">Course grades will be assigned as follows: </w:t>
      </w:r>
    </w:p>
    <w:tbl>
      <w:tblPr>
        <w:tblStyle w:val="TableGrid"/>
        <w:tblW w:w="0" w:type="auto"/>
        <w:tblLook w:val="04A0" w:firstRow="1" w:lastRow="0" w:firstColumn="1" w:lastColumn="0" w:noHBand="0" w:noVBand="1"/>
      </w:tblPr>
      <w:tblGrid>
        <w:gridCol w:w="751"/>
        <w:gridCol w:w="719"/>
        <w:gridCol w:w="719"/>
        <w:gridCol w:w="719"/>
        <w:gridCol w:w="719"/>
        <w:gridCol w:w="719"/>
        <w:gridCol w:w="719"/>
        <w:gridCol w:w="719"/>
        <w:gridCol w:w="719"/>
      </w:tblGrid>
      <w:tr w:rsidR="00D31B20" w:rsidRPr="00FE3CD8" w14:paraId="78787811" w14:textId="77777777" w:rsidTr="00D31B20">
        <w:tc>
          <w:tcPr>
            <w:tcW w:w="751" w:type="dxa"/>
          </w:tcPr>
          <w:p w14:paraId="58398FE9" w14:textId="77777777" w:rsidR="00D31B20" w:rsidRPr="00FE3CD8" w:rsidRDefault="00D31B20" w:rsidP="00C3339E">
            <w:pPr>
              <w:rPr>
                <w:rFonts w:asciiTheme="majorHAnsi" w:hAnsiTheme="majorHAnsi" w:cstheme="majorHAnsi"/>
              </w:rPr>
            </w:pPr>
            <w:r w:rsidRPr="00FE3CD8">
              <w:rPr>
                <w:rFonts w:asciiTheme="majorHAnsi" w:hAnsiTheme="majorHAnsi" w:cstheme="majorHAnsi"/>
              </w:rPr>
              <w:t>A</w:t>
            </w:r>
          </w:p>
        </w:tc>
        <w:tc>
          <w:tcPr>
            <w:tcW w:w="719" w:type="dxa"/>
          </w:tcPr>
          <w:p w14:paraId="3352B5C3" w14:textId="77777777" w:rsidR="00D31B20" w:rsidRPr="00FE3CD8" w:rsidRDefault="00D31B20" w:rsidP="00C3339E">
            <w:pPr>
              <w:rPr>
                <w:rFonts w:asciiTheme="majorHAnsi" w:hAnsiTheme="majorHAnsi" w:cstheme="majorHAnsi"/>
              </w:rPr>
            </w:pPr>
            <w:r w:rsidRPr="00FE3CD8">
              <w:rPr>
                <w:rFonts w:asciiTheme="majorHAnsi" w:hAnsiTheme="majorHAnsi" w:cstheme="majorHAnsi"/>
              </w:rPr>
              <w:t>A-</w:t>
            </w:r>
          </w:p>
        </w:tc>
        <w:tc>
          <w:tcPr>
            <w:tcW w:w="719" w:type="dxa"/>
          </w:tcPr>
          <w:p w14:paraId="0713C4B2" w14:textId="77777777" w:rsidR="00D31B20" w:rsidRPr="00FE3CD8" w:rsidRDefault="00D31B20" w:rsidP="00C3339E">
            <w:pPr>
              <w:rPr>
                <w:rFonts w:asciiTheme="majorHAnsi" w:hAnsiTheme="majorHAnsi" w:cstheme="majorHAnsi"/>
              </w:rPr>
            </w:pPr>
            <w:r w:rsidRPr="00FE3CD8">
              <w:rPr>
                <w:rFonts w:asciiTheme="majorHAnsi" w:hAnsiTheme="majorHAnsi" w:cstheme="majorHAnsi"/>
              </w:rPr>
              <w:t>B+</w:t>
            </w:r>
          </w:p>
        </w:tc>
        <w:tc>
          <w:tcPr>
            <w:tcW w:w="719" w:type="dxa"/>
          </w:tcPr>
          <w:p w14:paraId="1C6DA5C0" w14:textId="77777777" w:rsidR="00D31B20" w:rsidRPr="00FE3CD8" w:rsidRDefault="00D31B20" w:rsidP="00C3339E">
            <w:pPr>
              <w:rPr>
                <w:rFonts w:asciiTheme="majorHAnsi" w:hAnsiTheme="majorHAnsi" w:cstheme="majorHAnsi"/>
              </w:rPr>
            </w:pPr>
            <w:r w:rsidRPr="00FE3CD8">
              <w:rPr>
                <w:rFonts w:asciiTheme="majorHAnsi" w:hAnsiTheme="majorHAnsi" w:cstheme="majorHAnsi"/>
              </w:rPr>
              <w:t>B</w:t>
            </w:r>
          </w:p>
        </w:tc>
        <w:tc>
          <w:tcPr>
            <w:tcW w:w="719" w:type="dxa"/>
          </w:tcPr>
          <w:p w14:paraId="357C7C5C" w14:textId="77777777" w:rsidR="00D31B20" w:rsidRPr="00FE3CD8" w:rsidRDefault="00D31B20" w:rsidP="00C3339E">
            <w:pPr>
              <w:rPr>
                <w:rFonts w:asciiTheme="majorHAnsi" w:hAnsiTheme="majorHAnsi" w:cstheme="majorHAnsi"/>
              </w:rPr>
            </w:pPr>
            <w:r w:rsidRPr="00FE3CD8">
              <w:rPr>
                <w:rFonts w:asciiTheme="majorHAnsi" w:hAnsiTheme="majorHAnsi" w:cstheme="majorHAnsi"/>
              </w:rPr>
              <w:t>B-</w:t>
            </w:r>
          </w:p>
        </w:tc>
        <w:tc>
          <w:tcPr>
            <w:tcW w:w="719" w:type="dxa"/>
          </w:tcPr>
          <w:p w14:paraId="03BBA573" w14:textId="77777777" w:rsidR="00D31B20" w:rsidRPr="00FE3CD8" w:rsidRDefault="00D31B20" w:rsidP="00C3339E">
            <w:pPr>
              <w:rPr>
                <w:rFonts w:asciiTheme="majorHAnsi" w:hAnsiTheme="majorHAnsi" w:cstheme="majorHAnsi"/>
              </w:rPr>
            </w:pPr>
            <w:r w:rsidRPr="00FE3CD8">
              <w:rPr>
                <w:rFonts w:asciiTheme="majorHAnsi" w:hAnsiTheme="majorHAnsi" w:cstheme="majorHAnsi"/>
              </w:rPr>
              <w:t>C+</w:t>
            </w:r>
          </w:p>
        </w:tc>
        <w:tc>
          <w:tcPr>
            <w:tcW w:w="719" w:type="dxa"/>
          </w:tcPr>
          <w:p w14:paraId="50C6DFF4" w14:textId="77777777" w:rsidR="00D31B20" w:rsidRPr="00FE3CD8" w:rsidRDefault="00D31B20" w:rsidP="00C3339E">
            <w:pPr>
              <w:rPr>
                <w:rFonts w:asciiTheme="majorHAnsi" w:hAnsiTheme="majorHAnsi" w:cstheme="majorHAnsi"/>
              </w:rPr>
            </w:pPr>
            <w:r w:rsidRPr="00FE3CD8">
              <w:rPr>
                <w:rFonts w:asciiTheme="majorHAnsi" w:hAnsiTheme="majorHAnsi" w:cstheme="majorHAnsi"/>
              </w:rPr>
              <w:t>C</w:t>
            </w:r>
          </w:p>
        </w:tc>
        <w:tc>
          <w:tcPr>
            <w:tcW w:w="719" w:type="dxa"/>
          </w:tcPr>
          <w:p w14:paraId="788A6FCD" w14:textId="77777777" w:rsidR="00D31B20" w:rsidRPr="00FE3CD8" w:rsidRDefault="00D31B20" w:rsidP="00C3339E">
            <w:pPr>
              <w:rPr>
                <w:rFonts w:asciiTheme="majorHAnsi" w:hAnsiTheme="majorHAnsi" w:cstheme="majorHAnsi"/>
              </w:rPr>
            </w:pPr>
            <w:r w:rsidRPr="00FE3CD8">
              <w:rPr>
                <w:rFonts w:asciiTheme="majorHAnsi" w:hAnsiTheme="majorHAnsi" w:cstheme="majorHAnsi"/>
              </w:rPr>
              <w:t>C-</w:t>
            </w:r>
          </w:p>
        </w:tc>
        <w:tc>
          <w:tcPr>
            <w:tcW w:w="719" w:type="dxa"/>
          </w:tcPr>
          <w:p w14:paraId="71EFF558" w14:textId="5C86E34C" w:rsidR="00D31B20" w:rsidRPr="00FE3CD8" w:rsidRDefault="00D31B20" w:rsidP="00C3339E">
            <w:pPr>
              <w:rPr>
                <w:rFonts w:asciiTheme="majorHAnsi" w:hAnsiTheme="majorHAnsi" w:cstheme="majorHAnsi"/>
              </w:rPr>
            </w:pPr>
            <w:r>
              <w:rPr>
                <w:rFonts w:asciiTheme="majorHAnsi" w:hAnsiTheme="majorHAnsi" w:cstheme="majorHAnsi"/>
              </w:rPr>
              <w:t>F</w:t>
            </w:r>
          </w:p>
        </w:tc>
      </w:tr>
      <w:tr w:rsidR="00D31B20" w:rsidRPr="00FE3CD8" w14:paraId="72EB13BD" w14:textId="77777777" w:rsidTr="00D31B20">
        <w:tc>
          <w:tcPr>
            <w:tcW w:w="751" w:type="dxa"/>
          </w:tcPr>
          <w:p w14:paraId="4B840855" w14:textId="3A99F20F" w:rsidR="00D31B20" w:rsidRPr="00FE3CD8" w:rsidRDefault="00D31B20" w:rsidP="00C3339E">
            <w:pPr>
              <w:rPr>
                <w:rFonts w:asciiTheme="majorHAnsi" w:hAnsiTheme="majorHAnsi" w:cstheme="majorHAnsi"/>
              </w:rPr>
            </w:pPr>
            <w:r w:rsidRPr="00FE3CD8">
              <w:rPr>
                <w:rFonts w:asciiTheme="majorHAnsi" w:hAnsiTheme="majorHAnsi" w:cstheme="majorHAnsi"/>
              </w:rPr>
              <w:t>93-100%</w:t>
            </w:r>
          </w:p>
        </w:tc>
        <w:tc>
          <w:tcPr>
            <w:tcW w:w="719" w:type="dxa"/>
          </w:tcPr>
          <w:p w14:paraId="23408756" w14:textId="77777777" w:rsidR="00D31B20" w:rsidRPr="00FE3CD8" w:rsidRDefault="00D31B20" w:rsidP="00C3339E">
            <w:pPr>
              <w:rPr>
                <w:rFonts w:asciiTheme="majorHAnsi" w:hAnsiTheme="majorHAnsi" w:cstheme="majorHAnsi"/>
              </w:rPr>
            </w:pPr>
            <w:r w:rsidRPr="00FE3CD8">
              <w:rPr>
                <w:rFonts w:asciiTheme="majorHAnsi" w:hAnsiTheme="majorHAnsi" w:cstheme="majorHAnsi"/>
              </w:rPr>
              <w:t>90-92%</w:t>
            </w:r>
          </w:p>
        </w:tc>
        <w:tc>
          <w:tcPr>
            <w:tcW w:w="719" w:type="dxa"/>
          </w:tcPr>
          <w:p w14:paraId="7D94BBA4" w14:textId="77777777" w:rsidR="00D31B20" w:rsidRPr="00FE3CD8" w:rsidRDefault="00D31B20" w:rsidP="00C3339E">
            <w:pPr>
              <w:rPr>
                <w:rFonts w:asciiTheme="majorHAnsi" w:hAnsiTheme="majorHAnsi" w:cstheme="majorHAnsi"/>
              </w:rPr>
            </w:pPr>
            <w:r w:rsidRPr="00FE3CD8">
              <w:rPr>
                <w:rFonts w:asciiTheme="majorHAnsi" w:hAnsiTheme="majorHAnsi" w:cstheme="majorHAnsi"/>
              </w:rPr>
              <w:t>87-89%</w:t>
            </w:r>
          </w:p>
        </w:tc>
        <w:tc>
          <w:tcPr>
            <w:tcW w:w="719" w:type="dxa"/>
          </w:tcPr>
          <w:p w14:paraId="4DEF74C5" w14:textId="77777777" w:rsidR="00D31B20" w:rsidRPr="00FE3CD8" w:rsidRDefault="00D31B20" w:rsidP="00C3339E">
            <w:pPr>
              <w:rPr>
                <w:rFonts w:asciiTheme="majorHAnsi" w:hAnsiTheme="majorHAnsi" w:cstheme="majorHAnsi"/>
              </w:rPr>
            </w:pPr>
            <w:r w:rsidRPr="00FE3CD8">
              <w:rPr>
                <w:rFonts w:asciiTheme="majorHAnsi" w:hAnsiTheme="majorHAnsi" w:cstheme="majorHAnsi"/>
              </w:rPr>
              <w:t>83-86%</w:t>
            </w:r>
          </w:p>
        </w:tc>
        <w:tc>
          <w:tcPr>
            <w:tcW w:w="719" w:type="dxa"/>
          </w:tcPr>
          <w:p w14:paraId="765F7C82" w14:textId="77777777" w:rsidR="00D31B20" w:rsidRPr="00FE3CD8" w:rsidRDefault="00D31B20" w:rsidP="00C3339E">
            <w:pPr>
              <w:rPr>
                <w:rFonts w:asciiTheme="majorHAnsi" w:hAnsiTheme="majorHAnsi" w:cstheme="majorHAnsi"/>
              </w:rPr>
            </w:pPr>
            <w:r w:rsidRPr="00FE3CD8">
              <w:rPr>
                <w:rFonts w:asciiTheme="majorHAnsi" w:hAnsiTheme="majorHAnsi" w:cstheme="majorHAnsi"/>
              </w:rPr>
              <w:t>80-82%</w:t>
            </w:r>
          </w:p>
        </w:tc>
        <w:tc>
          <w:tcPr>
            <w:tcW w:w="719" w:type="dxa"/>
          </w:tcPr>
          <w:p w14:paraId="48388A5A" w14:textId="77777777" w:rsidR="00D31B20" w:rsidRPr="00FE3CD8" w:rsidRDefault="00D31B20" w:rsidP="00C3339E">
            <w:pPr>
              <w:rPr>
                <w:rFonts w:asciiTheme="majorHAnsi" w:hAnsiTheme="majorHAnsi" w:cstheme="majorHAnsi"/>
              </w:rPr>
            </w:pPr>
            <w:r w:rsidRPr="00FE3CD8">
              <w:rPr>
                <w:rFonts w:asciiTheme="majorHAnsi" w:hAnsiTheme="majorHAnsi" w:cstheme="majorHAnsi"/>
              </w:rPr>
              <w:t>77-79%</w:t>
            </w:r>
          </w:p>
        </w:tc>
        <w:tc>
          <w:tcPr>
            <w:tcW w:w="719" w:type="dxa"/>
          </w:tcPr>
          <w:p w14:paraId="3C2073BD" w14:textId="77777777" w:rsidR="00D31B20" w:rsidRPr="00FE3CD8" w:rsidRDefault="00D31B20" w:rsidP="00C3339E">
            <w:pPr>
              <w:rPr>
                <w:rFonts w:asciiTheme="majorHAnsi" w:hAnsiTheme="majorHAnsi" w:cstheme="majorHAnsi"/>
              </w:rPr>
            </w:pPr>
            <w:r w:rsidRPr="00FE3CD8">
              <w:rPr>
                <w:rFonts w:asciiTheme="majorHAnsi" w:hAnsiTheme="majorHAnsi" w:cstheme="majorHAnsi"/>
              </w:rPr>
              <w:t>73-76%</w:t>
            </w:r>
          </w:p>
        </w:tc>
        <w:tc>
          <w:tcPr>
            <w:tcW w:w="719" w:type="dxa"/>
          </w:tcPr>
          <w:p w14:paraId="4404F9B8" w14:textId="77777777" w:rsidR="00D31B20" w:rsidRPr="00FE3CD8" w:rsidRDefault="00D31B20" w:rsidP="00C3339E">
            <w:pPr>
              <w:rPr>
                <w:rFonts w:asciiTheme="majorHAnsi" w:hAnsiTheme="majorHAnsi" w:cstheme="majorHAnsi"/>
              </w:rPr>
            </w:pPr>
            <w:r w:rsidRPr="00FE3CD8">
              <w:rPr>
                <w:rFonts w:asciiTheme="majorHAnsi" w:hAnsiTheme="majorHAnsi" w:cstheme="majorHAnsi"/>
              </w:rPr>
              <w:t>70-72%</w:t>
            </w:r>
          </w:p>
        </w:tc>
        <w:tc>
          <w:tcPr>
            <w:tcW w:w="719" w:type="dxa"/>
          </w:tcPr>
          <w:p w14:paraId="0DECDC71" w14:textId="7C259827" w:rsidR="00D31B20" w:rsidRPr="00FE3CD8" w:rsidRDefault="00D31B20" w:rsidP="00C3339E">
            <w:pPr>
              <w:rPr>
                <w:rFonts w:asciiTheme="majorHAnsi" w:hAnsiTheme="majorHAnsi" w:cstheme="majorHAnsi"/>
              </w:rPr>
            </w:pPr>
            <w:r>
              <w:rPr>
                <w:rFonts w:asciiTheme="majorHAnsi" w:hAnsiTheme="majorHAnsi" w:cstheme="majorHAnsi"/>
              </w:rPr>
              <w:t>0</w:t>
            </w:r>
            <w:r w:rsidRPr="00FE3CD8">
              <w:rPr>
                <w:rFonts w:asciiTheme="majorHAnsi" w:hAnsiTheme="majorHAnsi" w:cstheme="majorHAnsi"/>
              </w:rPr>
              <w:t>-69%</w:t>
            </w:r>
          </w:p>
        </w:tc>
      </w:tr>
      <w:tr w:rsidR="00D31B20" w:rsidRPr="00FE3CD8" w14:paraId="209BDB1D" w14:textId="77777777" w:rsidTr="00D31B20">
        <w:tc>
          <w:tcPr>
            <w:tcW w:w="751" w:type="dxa"/>
          </w:tcPr>
          <w:p w14:paraId="0B949779" w14:textId="3C87CF00" w:rsidR="00D31B20" w:rsidRPr="00FE3CD8" w:rsidRDefault="00D31B20" w:rsidP="00906A92">
            <w:pPr>
              <w:rPr>
                <w:rFonts w:asciiTheme="majorHAnsi" w:hAnsiTheme="majorHAnsi" w:cstheme="majorHAnsi"/>
              </w:rPr>
            </w:pPr>
            <w:r w:rsidRPr="00FE3CD8">
              <w:rPr>
                <w:rFonts w:asciiTheme="majorHAnsi" w:hAnsiTheme="majorHAnsi" w:cstheme="majorHAnsi"/>
              </w:rPr>
              <w:t>2</w:t>
            </w:r>
            <w:r w:rsidR="000D5A96">
              <w:rPr>
                <w:rFonts w:asciiTheme="majorHAnsi" w:hAnsiTheme="majorHAnsi" w:cstheme="majorHAnsi"/>
              </w:rPr>
              <w:t>34</w:t>
            </w:r>
            <w:r w:rsidRPr="00FE3CD8">
              <w:rPr>
                <w:rFonts w:asciiTheme="majorHAnsi" w:hAnsiTheme="majorHAnsi" w:cstheme="majorHAnsi"/>
              </w:rPr>
              <w:t>-2</w:t>
            </w:r>
            <w:r w:rsidR="000D5A96">
              <w:rPr>
                <w:rFonts w:asciiTheme="majorHAnsi" w:hAnsiTheme="majorHAnsi" w:cstheme="majorHAnsi"/>
              </w:rPr>
              <w:t>50</w:t>
            </w:r>
          </w:p>
        </w:tc>
        <w:tc>
          <w:tcPr>
            <w:tcW w:w="719" w:type="dxa"/>
          </w:tcPr>
          <w:p w14:paraId="5E83B2E7" w14:textId="6ADA47C5" w:rsidR="00D31B20" w:rsidRPr="00FE3CD8" w:rsidRDefault="00D31B20" w:rsidP="00C3339E">
            <w:pPr>
              <w:rPr>
                <w:rFonts w:asciiTheme="majorHAnsi" w:hAnsiTheme="majorHAnsi" w:cstheme="majorHAnsi"/>
              </w:rPr>
            </w:pPr>
            <w:r w:rsidRPr="00FE3CD8">
              <w:rPr>
                <w:rFonts w:asciiTheme="majorHAnsi" w:hAnsiTheme="majorHAnsi" w:cstheme="majorHAnsi"/>
              </w:rPr>
              <w:t>2</w:t>
            </w:r>
            <w:r w:rsidR="000D5A96">
              <w:rPr>
                <w:rFonts w:asciiTheme="majorHAnsi" w:hAnsiTheme="majorHAnsi" w:cstheme="majorHAnsi"/>
              </w:rPr>
              <w:t>24</w:t>
            </w:r>
            <w:r w:rsidRPr="00FE3CD8">
              <w:rPr>
                <w:rFonts w:asciiTheme="majorHAnsi" w:hAnsiTheme="majorHAnsi" w:cstheme="majorHAnsi"/>
              </w:rPr>
              <w:t>-2</w:t>
            </w:r>
            <w:r w:rsidR="000D5A96">
              <w:rPr>
                <w:rFonts w:asciiTheme="majorHAnsi" w:hAnsiTheme="majorHAnsi" w:cstheme="majorHAnsi"/>
              </w:rPr>
              <w:t>33</w:t>
            </w:r>
          </w:p>
        </w:tc>
        <w:tc>
          <w:tcPr>
            <w:tcW w:w="719" w:type="dxa"/>
          </w:tcPr>
          <w:p w14:paraId="7D733FBA" w14:textId="7FA3B74F" w:rsidR="00D31B20" w:rsidRPr="00FE3CD8" w:rsidRDefault="00D31B20" w:rsidP="00906A92">
            <w:pPr>
              <w:rPr>
                <w:rFonts w:asciiTheme="majorHAnsi" w:hAnsiTheme="majorHAnsi" w:cstheme="majorHAnsi"/>
              </w:rPr>
            </w:pPr>
            <w:r w:rsidRPr="00FE3CD8">
              <w:rPr>
                <w:rFonts w:asciiTheme="majorHAnsi" w:hAnsiTheme="majorHAnsi" w:cstheme="majorHAnsi"/>
              </w:rPr>
              <w:t>2</w:t>
            </w:r>
            <w:r w:rsidR="000D5A96">
              <w:rPr>
                <w:rFonts w:asciiTheme="majorHAnsi" w:hAnsiTheme="majorHAnsi" w:cstheme="majorHAnsi"/>
              </w:rPr>
              <w:t>17</w:t>
            </w:r>
            <w:r w:rsidRPr="00FE3CD8">
              <w:rPr>
                <w:rFonts w:asciiTheme="majorHAnsi" w:hAnsiTheme="majorHAnsi" w:cstheme="majorHAnsi"/>
              </w:rPr>
              <w:t>-2</w:t>
            </w:r>
            <w:r w:rsidR="000D5A96">
              <w:rPr>
                <w:rFonts w:asciiTheme="majorHAnsi" w:hAnsiTheme="majorHAnsi" w:cstheme="majorHAnsi"/>
              </w:rPr>
              <w:t>23</w:t>
            </w:r>
          </w:p>
        </w:tc>
        <w:tc>
          <w:tcPr>
            <w:tcW w:w="719" w:type="dxa"/>
          </w:tcPr>
          <w:p w14:paraId="4960AD6B" w14:textId="5033BE83" w:rsidR="00D31B20" w:rsidRPr="00FE3CD8" w:rsidRDefault="00D31B20" w:rsidP="00C3339E">
            <w:pPr>
              <w:rPr>
                <w:rFonts w:asciiTheme="majorHAnsi" w:hAnsiTheme="majorHAnsi" w:cstheme="majorHAnsi"/>
              </w:rPr>
            </w:pPr>
            <w:r w:rsidRPr="00FE3CD8">
              <w:rPr>
                <w:rFonts w:asciiTheme="majorHAnsi" w:hAnsiTheme="majorHAnsi" w:cstheme="majorHAnsi"/>
              </w:rPr>
              <w:t>2</w:t>
            </w:r>
            <w:r w:rsidR="000D5A96">
              <w:rPr>
                <w:rFonts w:asciiTheme="majorHAnsi" w:hAnsiTheme="majorHAnsi" w:cstheme="majorHAnsi"/>
              </w:rPr>
              <w:t>07</w:t>
            </w:r>
            <w:r w:rsidRPr="00FE3CD8">
              <w:rPr>
                <w:rFonts w:asciiTheme="majorHAnsi" w:hAnsiTheme="majorHAnsi" w:cstheme="majorHAnsi"/>
              </w:rPr>
              <w:t>-2</w:t>
            </w:r>
            <w:r w:rsidR="000D5A96">
              <w:rPr>
                <w:rFonts w:asciiTheme="majorHAnsi" w:hAnsiTheme="majorHAnsi" w:cstheme="majorHAnsi"/>
              </w:rPr>
              <w:t>16</w:t>
            </w:r>
          </w:p>
        </w:tc>
        <w:tc>
          <w:tcPr>
            <w:tcW w:w="719" w:type="dxa"/>
          </w:tcPr>
          <w:p w14:paraId="1CE9BC9D" w14:textId="63060DB4" w:rsidR="00D31B20" w:rsidRPr="00FE3CD8" w:rsidRDefault="000D5A96" w:rsidP="00C3339E">
            <w:pPr>
              <w:rPr>
                <w:rFonts w:asciiTheme="majorHAnsi" w:hAnsiTheme="majorHAnsi" w:cstheme="majorHAnsi"/>
              </w:rPr>
            </w:pPr>
            <w:r>
              <w:rPr>
                <w:rFonts w:asciiTheme="majorHAnsi" w:hAnsiTheme="majorHAnsi" w:cstheme="majorHAnsi"/>
              </w:rPr>
              <w:t>199</w:t>
            </w:r>
            <w:r w:rsidR="00D31B20" w:rsidRPr="00FE3CD8">
              <w:rPr>
                <w:rFonts w:asciiTheme="majorHAnsi" w:hAnsiTheme="majorHAnsi" w:cstheme="majorHAnsi"/>
              </w:rPr>
              <w:t>-2</w:t>
            </w:r>
            <w:r>
              <w:rPr>
                <w:rFonts w:asciiTheme="majorHAnsi" w:hAnsiTheme="majorHAnsi" w:cstheme="majorHAnsi"/>
              </w:rPr>
              <w:t>06</w:t>
            </w:r>
          </w:p>
        </w:tc>
        <w:tc>
          <w:tcPr>
            <w:tcW w:w="719" w:type="dxa"/>
          </w:tcPr>
          <w:p w14:paraId="4DF5853D" w14:textId="151C8E02" w:rsidR="00D31B20" w:rsidRPr="00FE3CD8" w:rsidRDefault="00D31B20" w:rsidP="00906A92">
            <w:pPr>
              <w:rPr>
                <w:rFonts w:asciiTheme="majorHAnsi" w:hAnsiTheme="majorHAnsi" w:cstheme="majorHAnsi"/>
              </w:rPr>
            </w:pPr>
            <w:r w:rsidRPr="00FE3CD8">
              <w:rPr>
                <w:rFonts w:asciiTheme="majorHAnsi" w:hAnsiTheme="majorHAnsi" w:cstheme="majorHAnsi"/>
              </w:rPr>
              <w:t>19</w:t>
            </w:r>
            <w:r w:rsidR="000D5A96">
              <w:rPr>
                <w:rFonts w:asciiTheme="majorHAnsi" w:hAnsiTheme="majorHAnsi" w:cstheme="majorHAnsi"/>
              </w:rPr>
              <w:t>2</w:t>
            </w:r>
            <w:r w:rsidRPr="00FE3CD8">
              <w:rPr>
                <w:rFonts w:asciiTheme="majorHAnsi" w:hAnsiTheme="majorHAnsi" w:cstheme="majorHAnsi"/>
              </w:rPr>
              <w:t>-</w:t>
            </w:r>
            <w:r w:rsidR="000D5A96">
              <w:rPr>
                <w:rFonts w:asciiTheme="majorHAnsi" w:hAnsiTheme="majorHAnsi" w:cstheme="majorHAnsi"/>
              </w:rPr>
              <w:t>198</w:t>
            </w:r>
          </w:p>
        </w:tc>
        <w:tc>
          <w:tcPr>
            <w:tcW w:w="719" w:type="dxa"/>
          </w:tcPr>
          <w:p w14:paraId="5F054375" w14:textId="6815A665" w:rsidR="00D31B20" w:rsidRPr="00FE3CD8" w:rsidRDefault="00D31B20" w:rsidP="00045D4A">
            <w:pPr>
              <w:rPr>
                <w:rFonts w:asciiTheme="majorHAnsi" w:hAnsiTheme="majorHAnsi" w:cstheme="majorHAnsi"/>
              </w:rPr>
            </w:pPr>
            <w:r w:rsidRPr="00FE3CD8">
              <w:rPr>
                <w:rFonts w:asciiTheme="majorHAnsi" w:hAnsiTheme="majorHAnsi" w:cstheme="majorHAnsi"/>
              </w:rPr>
              <w:t>18</w:t>
            </w:r>
            <w:r w:rsidR="000D5A96">
              <w:rPr>
                <w:rFonts w:asciiTheme="majorHAnsi" w:hAnsiTheme="majorHAnsi" w:cstheme="majorHAnsi"/>
              </w:rPr>
              <w:t>2</w:t>
            </w:r>
            <w:r w:rsidRPr="00FE3CD8">
              <w:rPr>
                <w:rFonts w:asciiTheme="majorHAnsi" w:hAnsiTheme="majorHAnsi" w:cstheme="majorHAnsi"/>
              </w:rPr>
              <w:t>-19</w:t>
            </w:r>
            <w:r w:rsidR="000D5A96">
              <w:rPr>
                <w:rFonts w:asciiTheme="majorHAnsi" w:hAnsiTheme="majorHAnsi" w:cstheme="majorHAnsi"/>
              </w:rPr>
              <w:t>9</w:t>
            </w:r>
          </w:p>
        </w:tc>
        <w:tc>
          <w:tcPr>
            <w:tcW w:w="719" w:type="dxa"/>
          </w:tcPr>
          <w:p w14:paraId="67F9D896" w14:textId="69C44B4D" w:rsidR="00D31B20" w:rsidRPr="00FE3CD8" w:rsidRDefault="00D31B20" w:rsidP="00C3339E">
            <w:pPr>
              <w:rPr>
                <w:rFonts w:asciiTheme="majorHAnsi" w:hAnsiTheme="majorHAnsi" w:cstheme="majorHAnsi"/>
              </w:rPr>
            </w:pPr>
            <w:r w:rsidRPr="00FE3CD8">
              <w:rPr>
                <w:rFonts w:asciiTheme="majorHAnsi" w:hAnsiTheme="majorHAnsi" w:cstheme="majorHAnsi"/>
              </w:rPr>
              <w:t>1</w:t>
            </w:r>
            <w:r w:rsidR="000D5A96">
              <w:rPr>
                <w:rFonts w:asciiTheme="majorHAnsi" w:hAnsiTheme="majorHAnsi" w:cstheme="majorHAnsi"/>
              </w:rPr>
              <w:t>74</w:t>
            </w:r>
            <w:r w:rsidRPr="00FE3CD8">
              <w:rPr>
                <w:rFonts w:asciiTheme="majorHAnsi" w:hAnsiTheme="majorHAnsi" w:cstheme="majorHAnsi"/>
              </w:rPr>
              <w:t>-1</w:t>
            </w:r>
            <w:r w:rsidR="000D5A96">
              <w:rPr>
                <w:rFonts w:asciiTheme="majorHAnsi" w:hAnsiTheme="majorHAnsi" w:cstheme="majorHAnsi"/>
              </w:rPr>
              <w:t>81</w:t>
            </w:r>
          </w:p>
        </w:tc>
        <w:tc>
          <w:tcPr>
            <w:tcW w:w="719" w:type="dxa"/>
          </w:tcPr>
          <w:p w14:paraId="76F6E0B5" w14:textId="134A9512" w:rsidR="00D31B20" w:rsidRPr="00FE3CD8" w:rsidRDefault="00D31B20" w:rsidP="00C3339E">
            <w:pPr>
              <w:rPr>
                <w:rFonts w:asciiTheme="majorHAnsi" w:hAnsiTheme="majorHAnsi" w:cstheme="majorHAnsi"/>
              </w:rPr>
            </w:pPr>
            <w:r>
              <w:rPr>
                <w:rFonts w:asciiTheme="majorHAnsi" w:hAnsiTheme="majorHAnsi" w:cstheme="majorHAnsi"/>
              </w:rPr>
              <w:t>0-</w:t>
            </w:r>
            <w:r w:rsidRPr="00FE3CD8">
              <w:rPr>
                <w:rFonts w:asciiTheme="majorHAnsi" w:hAnsiTheme="majorHAnsi" w:cstheme="majorHAnsi"/>
              </w:rPr>
              <w:t>1</w:t>
            </w:r>
            <w:r w:rsidR="000D5A96">
              <w:rPr>
                <w:rFonts w:asciiTheme="majorHAnsi" w:hAnsiTheme="majorHAnsi" w:cstheme="majorHAnsi"/>
              </w:rPr>
              <w:t>73</w:t>
            </w:r>
          </w:p>
        </w:tc>
      </w:tr>
    </w:tbl>
    <w:p w14:paraId="1631AC8C" w14:textId="77777777" w:rsidR="00C3339E" w:rsidRPr="00FE3CD8" w:rsidRDefault="00C3339E" w:rsidP="00C3339E">
      <w:pPr>
        <w:rPr>
          <w:rFonts w:asciiTheme="majorHAnsi" w:hAnsiTheme="majorHAnsi" w:cstheme="majorHAnsi"/>
        </w:rPr>
      </w:pPr>
    </w:p>
    <w:p w14:paraId="63B61E28" w14:textId="77777777" w:rsidR="00D31B20" w:rsidRPr="00D31B20" w:rsidRDefault="00D31B20" w:rsidP="00D31B20">
      <w:pPr>
        <w:rPr>
          <w:rFonts w:asciiTheme="majorHAnsi" w:hAnsiTheme="majorHAnsi" w:cstheme="majorHAnsi"/>
        </w:rPr>
      </w:pPr>
      <w:bookmarkStart w:id="2" w:name="_Hlk47955814"/>
      <w:r w:rsidRPr="00D31B20">
        <w:rPr>
          <w:rFonts w:asciiTheme="majorHAnsi" w:hAnsiTheme="majorHAnsi" w:cstheme="majorHAnsi"/>
        </w:rPr>
        <w:t>The grading formula for undergraduate and graduate students differs.  The UNCG Graduate School does not permit grades of D for graduate students.  Therefore, any grade below 70 will be scored as an F for graduate students.  For scores above 70, the grading scale is the same for graduate students as for undergraduate students.  Undergraduates will be graded strictly according to the scale above.</w:t>
      </w:r>
    </w:p>
    <w:p w14:paraId="5518B986" w14:textId="77777777" w:rsidR="00D31B20" w:rsidRDefault="00D31B20" w:rsidP="00045D4A">
      <w:pPr>
        <w:rPr>
          <w:rFonts w:asciiTheme="majorHAnsi" w:hAnsiTheme="majorHAnsi" w:cstheme="majorHAnsi"/>
          <w:b/>
          <w:bCs/>
        </w:rPr>
      </w:pPr>
    </w:p>
    <w:p w14:paraId="0AB53581" w14:textId="5CC38D83" w:rsidR="00F14ADB" w:rsidRPr="00FE3CD8" w:rsidRDefault="00045D4A" w:rsidP="00045D4A">
      <w:pPr>
        <w:rPr>
          <w:rFonts w:asciiTheme="majorHAnsi" w:hAnsiTheme="majorHAnsi" w:cstheme="majorHAnsi"/>
        </w:rPr>
      </w:pPr>
      <w:r w:rsidRPr="00FE3CD8">
        <w:rPr>
          <w:rFonts w:asciiTheme="majorHAnsi" w:hAnsiTheme="majorHAnsi" w:cstheme="majorHAnsi"/>
          <w:b/>
          <w:bCs/>
        </w:rPr>
        <w:t xml:space="preserve">The grade of Incomplete </w:t>
      </w:r>
      <w:r w:rsidRPr="00FE3CD8">
        <w:rPr>
          <w:rFonts w:asciiTheme="majorHAnsi" w:hAnsiTheme="majorHAnsi" w:cstheme="majorHAnsi"/>
        </w:rPr>
        <w:t xml:space="preserve">will be assigned </w:t>
      </w:r>
      <w:r w:rsidRPr="00FE3CD8">
        <w:rPr>
          <w:rFonts w:asciiTheme="majorHAnsi" w:hAnsiTheme="majorHAnsi" w:cstheme="majorHAnsi"/>
          <w:b/>
          <w:bCs/>
        </w:rPr>
        <w:t xml:space="preserve">only </w:t>
      </w:r>
      <w:r w:rsidRPr="00FE3CD8">
        <w:rPr>
          <w:rFonts w:asciiTheme="majorHAnsi" w:hAnsiTheme="majorHAnsi" w:cstheme="majorHAnsi"/>
        </w:rPr>
        <w:t xml:space="preserve">when the course attendance requirement has been met, and the granting of a final grade has been postponed because certain course assignments are outstanding (for reasons satisfactory to the instructor). </w:t>
      </w:r>
      <w:r w:rsidR="00FA48AE" w:rsidRPr="00FE3CD8">
        <w:rPr>
          <w:rFonts w:asciiTheme="majorHAnsi" w:hAnsiTheme="majorHAnsi" w:cstheme="majorHAnsi"/>
        </w:rPr>
        <w:t xml:space="preserve">See </w:t>
      </w:r>
      <w:hyperlink r:id="rId8" w:history="1">
        <w:r w:rsidR="00FA48AE" w:rsidRPr="00FE3CD8">
          <w:rPr>
            <w:rFonts w:asciiTheme="majorHAnsi" w:hAnsiTheme="majorHAnsi" w:cstheme="majorHAnsi"/>
            <w:color w:val="0000FF"/>
            <w:u w:val="single"/>
          </w:rPr>
          <w:t>https://reg.uncg.edu/grades/incomplete-grades/</w:t>
        </w:r>
      </w:hyperlink>
      <w:r w:rsidR="00FA48AE" w:rsidRPr="00FE3CD8">
        <w:rPr>
          <w:rFonts w:asciiTheme="majorHAnsi" w:hAnsiTheme="majorHAnsi" w:cstheme="majorHAnsi"/>
        </w:rPr>
        <w:t xml:space="preserve"> for additional information.</w:t>
      </w:r>
    </w:p>
    <w:p w14:paraId="23C1A5B8" w14:textId="77777777" w:rsidR="00FA48AE" w:rsidRPr="00FE3CD8" w:rsidRDefault="00FA48AE" w:rsidP="00045D4A">
      <w:pPr>
        <w:rPr>
          <w:rFonts w:asciiTheme="majorHAnsi" w:hAnsiTheme="majorHAnsi" w:cstheme="majorHAnsi"/>
        </w:rPr>
      </w:pPr>
    </w:p>
    <w:p w14:paraId="64D243A4" w14:textId="2998938C" w:rsidR="00045D4A" w:rsidRPr="00FE3CD8" w:rsidRDefault="00045D4A" w:rsidP="00045D4A">
      <w:pPr>
        <w:rPr>
          <w:rFonts w:asciiTheme="majorHAnsi" w:hAnsiTheme="majorHAnsi" w:cstheme="majorHAnsi"/>
          <w:b/>
          <w:bCs/>
        </w:rPr>
      </w:pPr>
      <w:r w:rsidRPr="00FE3CD8">
        <w:rPr>
          <w:rFonts w:asciiTheme="majorHAnsi" w:hAnsiTheme="majorHAnsi" w:cstheme="majorHAnsi"/>
          <w:b/>
          <w:bCs/>
        </w:rPr>
        <w:t xml:space="preserve">V. Other Requirements/Information </w:t>
      </w:r>
    </w:p>
    <w:p w14:paraId="297C429D" w14:textId="77777777" w:rsidR="008B6BAE" w:rsidRPr="00FE3CD8" w:rsidRDefault="008B6BAE" w:rsidP="00045D4A">
      <w:pPr>
        <w:rPr>
          <w:rFonts w:asciiTheme="majorHAnsi" w:hAnsiTheme="majorHAnsi" w:cstheme="majorHAnsi"/>
        </w:rPr>
      </w:pPr>
    </w:p>
    <w:p w14:paraId="7179EA1A" w14:textId="08E4418A" w:rsidR="00045D4A" w:rsidRPr="00FE3CD8" w:rsidRDefault="00045D4A" w:rsidP="00045D4A">
      <w:pPr>
        <w:rPr>
          <w:rFonts w:asciiTheme="majorHAnsi" w:hAnsiTheme="majorHAnsi" w:cstheme="majorHAnsi"/>
        </w:rPr>
      </w:pPr>
      <w:r w:rsidRPr="00FE3CD8">
        <w:rPr>
          <w:rFonts w:asciiTheme="majorHAnsi" w:hAnsiTheme="majorHAnsi" w:cstheme="majorHAnsi"/>
        </w:rPr>
        <w:t xml:space="preserve">1. </w:t>
      </w:r>
      <w:r w:rsidR="00FF6226" w:rsidRPr="00FE3CD8">
        <w:rPr>
          <w:rFonts w:asciiTheme="majorHAnsi" w:hAnsiTheme="majorHAnsi" w:cstheme="majorHAnsi"/>
        </w:rPr>
        <w:t>S</w:t>
      </w:r>
      <w:r w:rsidRPr="00FE3CD8">
        <w:rPr>
          <w:rFonts w:asciiTheme="majorHAnsi" w:hAnsiTheme="majorHAnsi" w:cstheme="majorHAnsi"/>
        </w:rPr>
        <w:t>tudents have the responsibility for activating the</w:t>
      </w:r>
      <w:r w:rsidR="00FF6226" w:rsidRPr="00FE3CD8">
        <w:rPr>
          <w:rFonts w:asciiTheme="majorHAnsi" w:hAnsiTheme="majorHAnsi" w:cstheme="majorHAnsi"/>
        </w:rPr>
        <w:t>ir university email account</w:t>
      </w:r>
      <w:r w:rsidRPr="00FE3CD8">
        <w:rPr>
          <w:rFonts w:asciiTheme="majorHAnsi" w:hAnsiTheme="majorHAnsi" w:cstheme="majorHAnsi"/>
        </w:rPr>
        <w:t>. As official communications from the College – e.g., information on graduation, announcements of closing due to severe storm, flu epidemic, tr</w:t>
      </w:r>
      <w:r w:rsidR="000977EA" w:rsidRPr="00FE3CD8">
        <w:rPr>
          <w:rFonts w:asciiTheme="majorHAnsi" w:hAnsiTheme="majorHAnsi" w:cstheme="majorHAnsi"/>
        </w:rPr>
        <w:t>ansportation disruption, etc.</w:t>
      </w:r>
      <w:r w:rsidRPr="00FE3CD8">
        <w:rPr>
          <w:rFonts w:asciiTheme="majorHAnsi" w:hAnsiTheme="majorHAnsi" w:cstheme="majorHAnsi"/>
        </w:rPr>
        <w:t xml:space="preserve"> will be sent to the student’s </w:t>
      </w:r>
      <w:r w:rsidR="00FF6226" w:rsidRPr="00FE3CD8">
        <w:rPr>
          <w:rFonts w:asciiTheme="majorHAnsi" w:hAnsiTheme="majorHAnsi" w:cstheme="majorHAnsi"/>
        </w:rPr>
        <w:t>university e</w:t>
      </w:r>
      <w:r w:rsidRPr="00FE3CD8">
        <w:rPr>
          <w:rFonts w:asciiTheme="majorHAnsi" w:hAnsiTheme="majorHAnsi" w:cstheme="majorHAnsi"/>
        </w:rPr>
        <w:t xml:space="preserve">mail account, students are responsible for either reading email there, or, for utilizing </w:t>
      </w:r>
      <w:r w:rsidRPr="00FE3CD8">
        <w:rPr>
          <w:rFonts w:asciiTheme="majorHAnsi" w:hAnsiTheme="majorHAnsi" w:cstheme="majorHAnsi"/>
        </w:rPr>
        <w:lastRenderedPageBreak/>
        <w:t xml:space="preserve">the mail forwarding option to forward mail from their account to an email address which they will monitor. </w:t>
      </w:r>
    </w:p>
    <w:p w14:paraId="37B308E0" w14:textId="77777777" w:rsidR="00FA48AE" w:rsidRPr="00FE3CD8" w:rsidRDefault="00FA48AE" w:rsidP="00045D4A">
      <w:pPr>
        <w:rPr>
          <w:rFonts w:asciiTheme="majorHAnsi" w:hAnsiTheme="majorHAnsi" w:cstheme="majorHAnsi"/>
        </w:rPr>
      </w:pPr>
    </w:p>
    <w:p w14:paraId="6D16ED7D" w14:textId="3201006D" w:rsidR="00045D4A" w:rsidRPr="00FE3CD8" w:rsidRDefault="00045D4A" w:rsidP="00045D4A">
      <w:pPr>
        <w:rPr>
          <w:rFonts w:asciiTheme="majorHAnsi" w:hAnsiTheme="majorHAnsi" w:cstheme="majorHAnsi"/>
        </w:rPr>
      </w:pPr>
      <w:r w:rsidRPr="00FE3CD8">
        <w:rPr>
          <w:rFonts w:asciiTheme="majorHAnsi" w:hAnsiTheme="majorHAnsi" w:cstheme="majorHAnsi"/>
        </w:rPr>
        <w:t xml:space="preserve">2. It is </w:t>
      </w:r>
      <w:r w:rsidR="008E379F" w:rsidRPr="00FE3CD8">
        <w:rPr>
          <w:rFonts w:asciiTheme="majorHAnsi" w:hAnsiTheme="majorHAnsi" w:cstheme="majorHAnsi"/>
        </w:rPr>
        <w:t>University policy</w:t>
      </w:r>
      <w:r w:rsidRPr="00FE3CD8">
        <w:rPr>
          <w:rFonts w:asciiTheme="majorHAnsi" w:hAnsiTheme="majorHAnsi" w:cstheme="majorHAnsi"/>
        </w:rPr>
        <w:t xml:space="preserve"> to respect its members’ observance of their major religious holidays. Students should notify instructors </w:t>
      </w:r>
      <w:r w:rsidRPr="00FE3CD8">
        <w:rPr>
          <w:rFonts w:asciiTheme="majorHAnsi" w:hAnsiTheme="majorHAnsi" w:cstheme="majorHAnsi"/>
          <w:b/>
          <w:bCs/>
        </w:rPr>
        <w:t xml:space="preserve">at the beginning of the semester </w:t>
      </w:r>
      <w:r w:rsidRPr="00FE3CD8">
        <w:rPr>
          <w:rFonts w:asciiTheme="majorHAnsi" w:hAnsiTheme="majorHAnsi" w:cstheme="majorHAnsi"/>
        </w:rPr>
        <w:t xml:space="preserve">about their wishes to observe holidays on days when class sessions are scheduled. Where academic scheduling conflicts prove unavoidable, no student will be penalized for absence due to religious reasons, and alternative means will be sought for satisfying the academic requirements involved. If a suitable arrangement cannot be worked out between the student and the instructor, students and instructors should consult the appropriate department chair or director. </w:t>
      </w:r>
    </w:p>
    <w:p w14:paraId="3D6A4C61" w14:textId="77777777" w:rsidR="00FA48AE" w:rsidRPr="00FE3CD8" w:rsidRDefault="00FA48AE" w:rsidP="00045D4A">
      <w:pPr>
        <w:rPr>
          <w:rFonts w:asciiTheme="majorHAnsi" w:hAnsiTheme="majorHAnsi" w:cstheme="majorHAnsi"/>
        </w:rPr>
      </w:pPr>
    </w:p>
    <w:p w14:paraId="23A1D2F7" w14:textId="6B7A319B" w:rsidR="00045D4A" w:rsidRPr="00FE3CD8" w:rsidRDefault="00045D4A" w:rsidP="00045D4A">
      <w:pPr>
        <w:rPr>
          <w:rFonts w:asciiTheme="majorHAnsi" w:hAnsiTheme="majorHAnsi" w:cstheme="majorHAnsi"/>
        </w:rPr>
      </w:pPr>
      <w:r w:rsidRPr="00FE3CD8">
        <w:rPr>
          <w:rFonts w:asciiTheme="majorHAnsi" w:hAnsiTheme="majorHAnsi" w:cstheme="majorHAnsi"/>
        </w:rPr>
        <w:t xml:space="preserve">3. </w:t>
      </w:r>
      <w:r w:rsidRPr="00FE3CD8">
        <w:rPr>
          <w:rFonts w:asciiTheme="majorHAnsi" w:hAnsiTheme="majorHAnsi" w:cstheme="majorHAnsi"/>
          <w:b/>
          <w:bCs/>
        </w:rPr>
        <w:t xml:space="preserve">Attendance/Participation. </w:t>
      </w:r>
      <w:r w:rsidRPr="00FE3CD8">
        <w:rPr>
          <w:rFonts w:asciiTheme="majorHAnsi" w:hAnsiTheme="majorHAnsi" w:cstheme="majorHAnsi"/>
        </w:rPr>
        <w:t>You are expected t</w:t>
      </w:r>
      <w:r w:rsidRPr="00FE3CD8">
        <w:rPr>
          <w:rFonts w:asciiTheme="majorHAnsi" w:hAnsiTheme="majorHAnsi" w:cstheme="majorHAnsi"/>
          <w:i/>
          <w:iCs/>
        </w:rPr>
        <w:t xml:space="preserve">o attend </w:t>
      </w:r>
      <w:r w:rsidRPr="00FE3CD8">
        <w:rPr>
          <w:rFonts w:asciiTheme="majorHAnsi" w:hAnsiTheme="majorHAnsi" w:cstheme="majorHAnsi"/>
        </w:rPr>
        <w:t>each class and, once in class, you are expected t</w:t>
      </w:r>
      <w:r w:rsidRPr="00FE3CD8">
        <w:rPr>
          <w:rFonts w:asciiTheme="majorHAnsi" w:hAnsiTheme="majorHAnsi" w:cstheme="majorHAnsi"/>
          <w:i/>
          <w:iCs/>
        </w:rPr>
        <w:t>o participate</w:t>
      </w:r>
      <w:r w:rsidRPr="00FE3CD8">
        <w:rPr>
          <w:rFonts w:asciiTheme="majorHAnsi" w:hAnsiTheme="majorHAnsi" w:cstheme="majorHAnsi"/>
        </w:rPr>
        <w:t xml:space="preserve">. Your questions, comments, and observations make the class lively and interesting and are an intrinsic aspect of professionalism. Personal issues with respect to class attendance or fulfillment of course requirements will be handled on an individual basis. </w:t>
      </w:r>
    </w:p>
    <w:p w14:paraId="49CE099C" w14:textId="77777777" w:rsidR="00FA48AE" w:rsidRPr="00FE3CD8" w:rsidRDefault="00FA48AE" w:rsidP="00045D4A">
      <w:pPr>
        <w:rPr>
          <w:rFonts w:asciiTheme="majorHAnsi" w:hAnsiTheme="majorHAnsi" w:cstheme="majorHAnsi"/>
        </w:rPr>
      </w:pPr>
    </w:p>
    <w:p w14:paraId="12271FA1" w14:textId="55BAC0B6" w:rsidR="00045D4A" w:rsidRPr="00FE3CD8" w:rsidRDefault="00045D4A" w:rsidP="00045D4A">
      <w:pPr>
        <w:rPr>
          <w:rFonts w:asciiTheme="majorHAnsi" w:hAnsiTheme="majorHAnsi" w:cstheme="majorHAnsi"/>
        </w:rPr>
      </w:pPr>
      <w:r w:rsidRPr="00FE3CD8">
        <w:rPr>
          <w:rFonts w:asciiTheme="majorHAnsi" w:hAnsiTheme="majorHAnsi" w:cstheme="majorHAnsi"/>
        </w:rPr>
        <w:t xml:space="preserve">4. </w:t>
      </w:r>
      <w:r w:rsidR="00BB0726" w:rsidRPr="00FE3CD8">
        <w:rPr>
          <w:rFonts w:asciiTheme="majorHAnsi" w:hAnsiTheme="majorHAnsi" w:cstheme="majorHAnsi"/>
          <w:b/>
        </w:rPr>
        <w:t>Missing or late assignments or exams</w:t>
      </w:r>
      <w:r w:rsidRPr="00FE3CD8">
        <w:rPr>
          <w:rFonts w:asciiTheme="majorHAnsi" w:hAnsiTheme="majorHAnsi" w:cstheme="majorHAnsi"/>
          <w:b/>
          <w:bCs/>
        </w:rPr>
        <w:t xml:space="preserve">: </w:t>
      </w:r>
      <w:r w:rsidRPr="00FE3CD8">
        <w:rPr>
          <w:rFonts w:asciiTheme="majorHAnsi" w:hAnsiTheme="majorHAnsi" w:cstheme="majorHAnsi"/>
        </w:rPr>
        <w:t>If you must miss a</w:t>
      </w:r>
      <w:r w:rsidR="00FA48AE" w:rsidRPr="00FE3CD8">
        <w:rPr>
          <w:rFonts w:asciiTheme="majorHAnsi" w:hAnsiTheme="majorHAnsi" w:cstheme="majorHAnsi"/>
        </w:rPr>
        <w:t xml:space="preserve">n assignment or </w:t>
      </w:r>
      <w:r w:rsidRPr="00FE3CD8">
        <w:rPr>
          <w:rFonts w:asciiTheme="majorHAnsi" w:hAnsiTheme="majorHAnsi" w:cstheme="majorHAnsi"/>
        </w:rPr>
        <w:t xml:space="preserve">examination due to illness or emergency, you should contact the professor </w:t>
      </w:r>
      <w:r w:rsidRPr="00FE3CD8">
        <w:rPr>
          <w:rFonts w:asciiTheme="majorHAnsi" w:hAnsiTheme="majorHAnsi" w:cstheme="majorHAnsi"/>
          <w:b/>
          <w:bCs/>
          <w:i/>
          <w:iCs/>
        </w:rPr>
        <w:t>beforehand</w:t>
      </w:r>
      <w:r w:rsidRPr="00FE3CD8">
        <w:rPr>
          <w:rFonts w:asciiTheme="majorHAnsi" w:hAnsiTheme="majorHAnsi" w:cstheme="majorHAnsi"/>
        </w:rPr>
        <w:t xml:space="preserve">. Unexcused absences for examinations will be graded as a “0.” </w:t>
      </w:r>
    </w:p>
    <w:p w14:paraId="666B0CC7" w14:textId="77777777" w:rsidR="00FA48AE" w:rsidRPr="00FE3CD8" w:rsidRDefault="00FA48AE" w:rsidP="00045D4A">
      <w:pPr>
        <w:rPr>
          <w:rFonts w:asciiTheme="majorHAnsi" w:hAnsiTheme="majorHAnsi" w:cstheme="majorHAnsi"/>
        </w:rPr>
      </w:pPr>
    </w:p>
    <w:p w14:paraId="01F52B6C" w14:textId="33D62C8C" w:rsidR="00045D4A" w:rsidRPr="00FE3CD8" w:rsidRDefault="00045D4A" w:rsidP="00045D4A">
      <w:pPr>
        <w:rPr>
          <w:rFonts w:asciiTheme="majorHAnsi" w:hAnsiTheme="majorHAnsi" w:cstheme="majorHAnsi"/>
        </w:rPr>
      </w:pPr>
      <w:r w:rsidRPr="00FE3CD8">
        <w:rPr>
          <w:rFonts w:asciiTheme="majorHAnsi" w:hAnsiTheme="majorHAnsi" w:cstheme="majorHAnsi"/>
        </w:rPr>
        <w:t xml:space="preserve">5. Assignments that are submitted within one day of a due date will be lowered one letter grade. Assignments submitted within one week of the due date will be lowered two letter grades. Assignments will not be accepted after one week after the due date without prior approval from the instructor. </w:t>
      </w:r>
    </w:p>
    <w:p w14:paraId="3A77D32C" w14:textId="77777777" w:rsidR="00FA48AE" w:rsidRPr="00FE3CD8" w:rsidRDefault="00FA48AE" w:rsidP="00045D4A">
      <w:pPr>
        <w:rPr>
          <w:rFonts w:asciiTheme="majorHAnsi" w:hAnsiTheme="majorHAnsi" w:cstheme="majorHAnsi"/>
        </w:rPr>
      </w:pPr>
    </w:p>
    <w:p w14:paraId="358F9019" w14:textId="07481E45" w:rsidR="00045D4A" w:rsidRPr="00FE3CD8" w:rsidRDefault="00045D4A" w:rsidP="00045D4A">
      <w:pPr>
        <w:rPr>
          <w:rFonts w:asciiTheme="majorHAnsi" w:hAnsiTheme="majorHAnsi" w:cstheme="majorHAnsi"/>
        </w:rPr>
      </w:pPr>
      <w:r w:rsidRPr="00FE3CD8">
        <w:rPr>
          <w:rFonts w:asciiTheme="majorHAnsi" w:hAnsiTheme="majorHAnsi" w:cstheme="majorHAnsi"/>
        </w:rPr>
        <w:t xml:space="preserve">6. Computers and cellphones: </w:t>
      </w:r>
      <w:r w:rsidR="00BB0726" w:rsidRPr="00FE3CD8">
        <w:rPr>
          <w:rFonts w:asciiTheme="majorHAnsi" w:hAnsiTheme="majorHAnsi" w:cstheme="majorHAnsi"/>
        </w:rPr>
        <w:t xml:space="preserve">During </w:t>
      </w:r>
      <w:r w:rsidR="00D31B20">
        <w:rPr>
          <w:rFonts w:asciiTheme="majorHAnsi" w:hAnsiTheme="majorHAnsi" w:cstheme="majorHAnsi"/>
        </w:rPr>
        <w:t>class time</w:t>
      </w:r>
      <w:r w:rsidR="009D6B7B" w:rsidRPr="00FE3CD8">
        <w:rPr>
          <w:rFonts w:asciiTheme="majorHAnsi" w:hAnsiTheme="majorHAnsi" w:cstheme="majorHAnsi"/>
        </w:rPr>
        <w:t xml:space="preserve">, you are expected to pay attention and contribute. This is not a time to use your computer or cell phone for personal reasons (e.g., checking email, shopping, messaging, etc.). </w:t>
      </w:r>
      <w:r w:rsidRPr="00FE3CD8">
        <w:rPr>
          <w:rFonts w:asciiTheme="majorHAnsi" w:hAnsiTheme="majorHAnsi" w:cstheme="majorHAnsi"/>
        </w:rPr>
        <w:t xml:space="preserve">Searching the Web, answering e-mail and checking Facebook, etc. should </w:t>
      </w:r>
      <w:r w:rsidRPr="00FE3CD8">
        <w:rPr>
          <w:rFonts w:asciiTheme="majorHAnsi" w:hAnsiTheme="majorHAnsi" w:cstheme="majorHAnsi"/>
          <w:b/>
          <w:bCs/>
        </w:rPr>
        <w:t xml:space="preserve">not </w:t>
      </w:r>
      <w:r w:rsidRPr="00FE3CD8">
        <w:rPr>
          <w:rFonts w:asciiTheme="majorHAnsi" w:hAnsiTheme="majorHAnsi" w:cstheme="majorHAnsi"/>
        </w:rPr>
        <w:t xml:space="preserve">be done </w:t>
      </w:r>
      <w:r w:rsidR="009D6B7B" w:rsidRPr="00FE3CD8">
        <w:rPr>
          <w:rFonts w:asciiTheme="majorHAnsi" w:hAnsiTheme="majorHAnsi" w:cstheme="majorHAnsi"/>
        </w:rPr>
        <w:t>during ou</w:t>
      </w:r>
      <w:r w:rsidR="00D31B20">
        <w:rPr>
          <w:rFonts w:asciiTheme="majorHAnsi" w:hAnsiTheme="majorHAnsi" w:cstheme="majorHAnsi"/>
        </w:rPr>
        <w:t>r</w:t>
      </w:r>
      <w:r w:rsidR="009D6B7B" w:rsidRPr="00FE3CD8">
        <w:rPr>
          <w:rFonts w:asciiTheme="majorHAnsi" w:hAnsiTheme="majorHAnsi" w:cstheme="majorHAnsi"/>
        </w:rPr>
        <w:t xml:space="preserve"> class </w:t>
      </w:r>
      <w:r w:rsidR="00D31B20">
        <w:rPr>
          <w:rFonts w:asciiTheme="majorHAnsi" w:hAnsiTheme="majorHAnsi" w:cstheme="majorHAnsi"/>
        </w:rPr>
        <w:t>time</w:t>
      </w:r>
      <w:r w:rsidRPr="00FE3CD8">
        <w:rPr>
          <w:rFonts w:asciiTheme="majorHAnsi" w:hAnsiTheme="majorHAnsi" w:cstheme="majorHAnsi"/>
        </w:rPr>
        <w:t xml:space="preserve"> for obvious reasons. Cellphones should be put on silent during class. </w:t>
      </w:r>
    </w:p>
    <w:p w14:paraId="1E9C36D0" w14:textId="77777777" w:rsidR="00FA48AE" w:rsidRPr="00FE3CD8" w:rsidRDefault="00FA48AE" w:rsidP="00045D4A">
      <w:pPr>
        <w:rPr>
          <w:rFonts w:asciiTheme="majorHAnsi" w:hAnsiTheme="majorHAnsi" w:cstheme="majorHAnsi"/>
        </w:rPr>
      </w:pPr>
    </w:p>
    <w:p w14:paraId="6BB0D7C7" w14:textId="77777777" w:rsidR="00260B38" w:rsidRPr="00FE3CD8" w:rsidRDefault="00045D4A" w:rsidP="00045D4A">
      <w:pPr>
        <w:rPr>
          <w:rFonts w:asciiTheme="majorHAnsi" w:hAnsiTheme="majorHAnsi" w:cstheme="majorHAnsi"/>
        </w:rPr>
      </w:pPr>
      <w:r w:rsidRPr="00FE3CD8">
        <w:rPr>
          <w:rFonts w:asciiTheme="majorHAnsi" w:hAnsiTheme="majorHAnsi" w:cstheme="majorHAnsi"/>
        </w:rPr>
        <w:t xml:space="preserve">7. Sexual Harassment and Violence Reporting </w:t>
      </w:r>
      <w:r w:rsidR="008E379F" w:rsidRPr="00FE3CD8">
        <w:rPr>
          <w:rFonts w:asciiTheme="majorHAnsi" w:hAnsiTheme="majorHAnsi" w:cstheme="majorHAnsi"/>
        </w:rPr>
        <w:t>–</w:t>
      </w:r>
      <w:r w:rsidRPr="00FE3CD8">
        <w:rPr>
          <w:rFonts w:asciiTheme="majorHAnsi" w:hAnsiTheme="majorHAnsi" w:cstheme="majorHAnsi"/>
        </w:rPr>
        <w:t xml:space="preserve"> </w:t>
      </w:r>
      <w:r w:rsidR="008E379F" w:rsidRPr="00FE3CD8">
        <w:rPr>
          <w:rFonts w:asciiTheme="majorHAnsi" w:hAnsiTheme="majorHAnsi" w:cstheme="majorHAnsi"/>
        </w:rPr>
        <w:t>The University</w:t>
      </w:r>
      <w:r w:rsidRPr="00FE3CD8">
        <w:rPr>
          <w:rFonts w:asciiTheme="majorHAnsi" w:hAnsiTheme="majorHAnsi" w:cstheme="majorHAnsi"/>
        </w:rPr>
        <w:t xml:space="preserve"> is committed to maintaining a safe environment for students. Because of this commitment and because of federal and state regulations, we must advise you that if you tell any of your instructors about sexual harassment or gender-based misconduct involving a member of the campus community, your instructor is required to report this information to the Title IX Coordinator</w:t>
      </w:r>
      <w:r w:rsidR="00260B38" w:rsidRPr="00FE3CD8">
        <w:rPr>
          <w:rFonts w:asciiTheme="majorHAnsi" w:hAnsiTheme="majorHAnsi" w:cstheme="majorHAnsi"/>
        </w:rPr>
        <w:t>. For further information on this issue and options for anonymous reporting see the link below:</w:t>
      </w:r>
    </w:p>
    <w:p w14:paraId="5F97DBF6" w14:textId="07C9012E" w:rsidR="00045D4A" w:rsidRPr="00FE3CD8" w:rsidRDefault="00136E74" w:rsidP="00045D4A">
      <w:pPr>
        <w:rPr>
          <w:rFonts w:asciiTheme="majorHAnsi" w:hAnsiTheme="majorHAnsi" w:cstheme="majorHAnsi"/>
        </w:rPr>
      </w:pPr>
      <w:hyperlink r:id="rId9" w:history="1">
        <w:r w:rsidR="00260B38" w:rsidRPr="00FE3CD8">
          <w:rPr>
            <w:rFonts w:asciiTheme="majorHAnsi" w:hAnsiTheme="majorHAnsi" w:cstheme="majorHAnsi"/>
            <w:color w:val="0000FF"/>
            <w:u w:val="single"/>
          </w:rPr>
          <w:t>https://sa.uncg.edu/dean/sexual-misconduct/sexual-misconduct-resources/</w:t>
        </w:r>
      </w:hyperlink>
    </w:p>
    <w:p w14:paraId="5FDE44C8" w14:textId="77777777" w:rsidR="00045D4A" w:rsidRPr="00FE3CD8" w:rsidRDefault="00045D4A" w:rsidP="00045D4A">
      <w:pPr>
        <w:rPr>
          <w:rFonts w:asciiTheme="majorHAnsi" w:hAnsiTheme="majorHAnsi" w:cstheme="majorHAnsi"/>
        </w:rPr>
      </w:pPr>
    </w:p>
    <w:p w14:paraId="6D019361" w14:textId="5D613135" w:rsidR="00045D4A" w:rsidRPr="00FE3CD8" w:rsidRDefault="00045D4A" w:rsidP="00045D4A">
      <w:pPr>
        <w:rPr>
          <w:rFonts w:asciiTheme="majorHAnsi" w:hAnsiTheme="majorHAnsi" w:cstheme="majorHAnsi"/>
        </w:rPr>
      </w:pPr>
      <w:r w:rsidRPr="00FE3CD8">
        <w:rPr>
          <w:rFonts w:asciiTheme="majorHAnsi" w:hAnsiTheme="majorHAnsi" w:cstheme="majorHAnsi"/>
          <w:b/>
          <w:bCs/>
        </w:rPr>
        <w:t xml:space="preserve">VI. Academic Integrity </w:t>
      </w:r>
    </w:p>
    <w:p w14:paraId="707FF190" w14:textId="56CFDFC4" w:rsidR="00045D4A" w:rsidRPr="00FE3CD8" w:rsidRDefault="00045D4A" w:rsidP="00045D4A">
      <w:pPr>
        <w:rPr>
          <w:rFonts w:asciiTheme="majorHAnsi" w:hAnsiTheme="majorHAnsi" w:cstheme="majorHAnsi"/>
        </w:rPr>
      </w:pPr>
      <w:r w:rsidRPr="00FE3CD8">
        <w:rPr>
          <w:rFonts w:asciiTheme="majorHAnsi" w:hAnsiTheme="majorHAnsi" w:cstheme="majorHAnsi"/>
        </w:rPr>
        <w:t xml:space="preserve">Students who intentionally submit work either not their own or without clear attribution to the original source, fabricate data or other information, engage in cheating, or misrepresentation of academic records may be subject to charges. </w:t>
      </w:r>
    </w:p>
    <w:p w14:paraId="614F934B" w14:textId="77777777" w:rsidR="009D6B7B" w:rsidRPr="00FE3CD8" w:rsidRDefault="00045D4A" w:rsidP="00045D4A">
      <w:pPr>
        <w:rPr>
          <w:rFonts w:asciiTheme="majorHAnsi" w:hAnsiTheme="majorHAnsi" w:cstheme="majorHAnsi"/>
        </w:rPr>
      </w:pPr>
      <w:r w:rsidRPr="00FE3CD8">
        <w:rPr>
          <w:rFonts w:asciiTheme="majorHAnsi" w:hAnsiTheme="majorHAnsi" w:cstheme="majorHAnsi"/>
        </w:rPr>
        <w:lastRenderedPageBreak/>
        <w:t>Accurate citation of work must be completed in all papers. Anything you write that was not your original idea should include a citation. Without a citation, you are committing plagiarism. Accurate citation of information is an important part of academic integrity and professionalism and will not be taken lightly in this course.</w:t>
      </w:r>
    </w:p>
    <w:p w14:paraId="77630EEE" w14:textId="67A763A9" w:rsidR="00045D4A" w:rsidRPr="00FE3CD8" w:rsidRDefault="009D6B7B" w:rsidP="00045D4A">
      <w:pPr>
        <w:rPr>
          <w:rFonts w:asciiTheme="majorHAnsi" w:hAnsiTheme="majorHAnsi" w:cstheme="majorHAnsi"/>
        </w:rPr>
      </w:pPr>
      <w:r w:rsidRPr="00FE3CD8">
        <w:rPr>
          <w:rFonts w:asciiTheme="majorHAnsi" w:hAnsiTheme="majorHAnsi" w:cstheme="majorHAnsi"/>
        </w:rPr>
        <w:t xml:space="preserve">The work you complete and turn in should be </w:t>
      </w:r>
      <w:r w:rsidRPr="00FE3CD8">
        <w:rPr>
          <w:rFonts w:asciiTheme="majorHAnsi" w:hAnsiTheme="majorHAnsi" w:cstheme="majorHAnsi"/>
          <w:b/>
          <w:u w:val="single"/>
        </w:rPr>
        <w:t>YOUR OWN</w:t>
      </w:r>
      <w:r w:rsidRPr="00FE3CD8">
        <w:rPr>
          <w:rFonts w:asciiTheme="majorHAnsi" w:hAnsiTheme="majorHAnsi" w:cstheme="majorHAnsi"/>
        </w:rPr>
        <w:t xml:space="preserve">. You should complete all assignments </w:t>
      </w:r>
      <w:r w:rsidRPr="00FE3CD8">
        <w:rPr>
          <w:rFonts w:asciiTheme="majorHAnsi" w:hAnsiTheme="majorHAnsi" w:cstheme="majorHAnsi"/>
          <w:b/>
          <w:u w:val="single"/>
        </w:rPr>
        <w:t>INDEPENDENTLY</w:t>
      </w:r>
      <w:r w:rsidRPr="00FE3CD8">
        <w:rPr>
          <w:rFonts w:asciiTheme="majorHAnsi" w:hAnsiTheme="majorHAnsi" w:cstheme="majorHAnsi"/>
        </w:rPr>
        <w:t xml:space="preserve"> unless the rubric or assignment instructions state that it is a group project.</w:t>
      </w:r>
      <w:r w:rsidR="00045D4A" w:rsidRPr="00FE3CD8">
        <w:rPr>
          <w:rFonts w:asciiTheme="majorHAnsi" w:hAnsiTheme="majorHAnsi" w:cstheme="majorHAnsi"/>
        </w:rPr>
        <w:t xml:space="preserve"> </w:t>
      </w:r>
      <w:r w:rsidR="005F536C" w:rsidRPr="00FE3CD8">
        <w:rPr>
          <w:rFonts w:asciiTheme="majorHAnsi" w:hAnsiTheme="majorHAnsi" w:cstheme="majorHAnsi"/>
        </w:rPr>
        <w:t>For further information on the University policies related to this issue, see the link below:</w:t>
      </w:r>
    </w:p>
    <w:p w14:paraId="70C2825B" w14:textId="34897EA5" w:rsidR="005F536C" w:rsidRPr="00FE3CD8" w:rsidRDefault="00136E74" w:rsidP="00045D4A">
      <w:pPr>
        <w:rPr>
          <w:rFonts w:asciiTheme="majorHAnsi" w:hAnsiTheme="majorHAnsi" w:cstheme="majorHAnsi"/>
        </w:rPr>
      </w:pPr>
      <w:hyperlink r:id="rId10" w:history="1">
        <w:r w:rsidR="005F536C" w:rsidRPr="00FE3CD8">
          <w:rPr>
            <w:rFonts w:asciiTheme="majorHAnsi" w:hAnsiTheme="majorHAnsi" w:cstheme="majorHAnsi"/>
            <w:color w:val="0000FF"/>
            <w:u w:val="single"/>
          </w:rPr>
          <w:t>https://osrr.uncg.edu/academic-integrity/</w:t>
        </w:r>
      </w:hyperlink>
    </w:p>
    <w:p w14:paraId="2E40B6C6" w14:textId="77777777" w:rsidR="00F5677A" w:rsidRPr="00FE3CD8" w:rsidRDefault="00F5677A" w:rsidP="00045D4A">
      <w:pPr>
        <w:rPr>
          <w:rFonts w:asciiTheme="majorHAnsi" w:hAnsiTheme="majorHAnsi" w:cstheme="majorHAnsi"/>
        </w:rPr>
      </w:pPr>
    </w:p>
    <w:p w14:paraId="03B09C94" w14:textId="2FB65BBC" w:rsidR="00045D4A" w:rsidRPr="00FE3CD8" w:rsidRDefault="00045D4A" w:rsidP="00045D4A">
      <w:pPr>
        <w:rPr>
          <w:rFonts w:asciiTheme="majorHAnsi" w:hAnsiTheme="majorHAnsi" w:cstheme="majorHAnsi"/>
        </w:rPr>
      </w:pPr>
      <w:r w:rsidRPr="00FE3CD8">
        <w:rPr>
          <w:rFonts w:asciiTheme="majorHAnsi" w:hAnsiTheme="majorHAnsi" w:cstheme="majorHAnsi"/>
          <w:b/>
          <w:bCs/>
        </w:rPr>
        <w:t>VII.</w:t>
      </w:r>
      <w:r w:rsidR="002606E7" w:rsidRPr="00FE3CD8">
        <w:rPr>
          <w:rFonts w:asciiTheme="majorHAnsi" w:hAnsiTheme="majorHAnsi" w:cstheme="majorHAnsi"/>
          <w:b/>
          <w:bCs/>
        </w:rPr>
        <w:t xml:space="preserve"> </w:t>
      </w:r>
      <w:r w:rsidRPr="00FE3CD8">
        <w:rPr>
          <w:rFonts w:asciiTheme="majorHAnsi" w:hAnsiTheme="majorHAnsi" w:cstheme="majorHAnsi"/>
          <w:b/>
          <w:bCs/>
        </w:rPr>
        <w:t xml:space="preserve">Accommodations for </w:t>
      </w:r>
      <w:r w:rsidR="002606E7" w:rsidRPr="00FE3CD8">
        <w:rPr>
          <w:rFonts w:asciiTheme="majorHAnsi" w:hAnsiTheme="majorHAnsi" w:cstheme="majorHAnsi"/>
          <w:b/>
          <w:bCs/>
        </w:rPr>
        <w:t>Learning or Access differences</w:t>
      </w:r>
    </w:p>
    <w:p w14:paraId="29739AA8" w14:textId="3A3E44CA" w:rsidR="00045D4A" w:rsidRPr="00FE3CD8" w:rsidRDefault="00045D4A" w:rsidP="00045D4A">
      <w:pPr>
        <w:rPr>
          <w:rFonts w:asciiTheme="majorHAnsi" w:hAnsiTheme="majorHAnsi" w:cstheme="majorHAnsi"/>
        </w:rPr>
      </w:pPr>
      <w:r w:rsidRPr="00FE3CD8">
        <w:rPr>
          <w:rFonts w:asciiTheme="majorHAnsi" w:hAnsiTheme="majorHAnsi" w:cstheme="majorHAnsi"/>
        </w:rPr>
        <w:t>The College will make reasonable accommodations for persons with documented disabilities. Students are encouraged to contact the Office of Access</w:t>
      </w:r>
      <w:r w:rsidR="00260B38" w:rsidRPr="00FE3CD8">
        <w:rPr>
          <w:rFonts w:asciiTheme="majorHAnsi" w:hAnsiTheme="majorHAnsi" w:cstheme="majorHAnsi"/>
        </w:rPr>
        <w:t>ibility Resources &amp; Services (OARS)</w:t>
      </w:r>
      <w:r w:rsidRPr="00FE3CD8">
        <w:rPr>
          <w:rFonts w:asciiTheme="majorHAnsi" w:hAnsiTheme="majorHAnsi" w:cstheme="majorHAnsi"/>
        </w:rPr>
        <w:t xml:space="preserve"> for information about registration. You can reach O</w:t>
      </w:r>
      <w:r w:rsidR="00260B38" w:rsidRPr="00FE3CD8">
        <w:rPr>
          <w:rFonts w:asciiTheme="majorHAnsi" w:hAnsiTheme="majorHAnsi" w:cstheme="majorHAnsi"/>
        </w:rPr>
        <w:t>ARS</w:t>
      </w:r>
      <w:r w:rsidRPr="00FE3CD8">
        <w:rPr>
          <w:rFonts w:asciiTheme="majorHAnsi" w:hAnsiTheme="majorHAnsi" w:cstheme="majorHAnsi"/>
        </w:rPr>
        <w:t xml:space="preserve"> by email at </w:t>
      </w:r>
      <w:hyperlink r:id="rId11" w:history="1">
        <w:r w:rsidR="00260B38" w:rsidRPr="00FE3CD8">
          <w:rPr>
            <w:rFonts w:asciiTheme="majorHAnsi" w:hAnsiTheme="majorHAnsi" w:cstheme="majorHAnsi"/>
            <w:color w:val="003399"/>
            <w:u w:val="single"/>
            <w:shd w:val="clear" w:color="auto" w:fill="EDEDED"/>
          </w:rPr>
          <w:t>oars@uncg.edu</w:t>
        </w:r>
      </w:hyperlink>
      <w:r w:rsidRPr="00FE3CD8">
        <w:rPr>
          <w:rFonts w:asciiTheme="majorHAnsi" w:hAnsiTheme="majorHAnsi" w:cstheme="majorHAnsi"/>
        </w:rPr>
        <w:t xml:space="preserve">, call </w:t>
      </w:r>
      <w:r w:rsidR="00260B38" w:rsidRPr="00FE3CD8">
        <w:rPr>
          <w:rFonts w:asciiTheme="majorHAnsi" w:hAnsiTheme="majorHAnsi" w:cstheme="majorHAnsi"/>
        </w:rPr>
        <w:t>336.334.5440, or register online (</w:t>
      </w:r>
      <w:hyperlink r:id="rId12" w:history="1">
        <w:r w:rsidR="00260B38" w:rsidRPr="00FE3CD8">
          <w:rPr>
            <w:rFonts w:asciiTheme="majorHAnsi" w:hAnsiTheme="majorHAnsi" w:cstheme="majorHAnsi"/>
            <w:color w:val="0000FF"/>
            <w:u w:val="single"/>
          </w:rPr>
          <w:t>https://ods.uncg.edu/</w:t>
        </w:r>
      </w:hyperlink>
      <w:r w:rsidR="00260B38" w:rsidRPr="00FE3CD8">
        <w:rPr>
          <w:rFonts w:asciiTheme="majorHAnsi" w:hAnsiTheme="majorHAnsi" w:cstheme="majorHAnsi"/>
        </w:rPr>
        <w:t>)</w:t>
      </w:r>
      <w:r w:rsidRPr="00FE3CD8">
        <w:rPr>
          <w:rFonts w:asciiTheme="majorHAnsi" w:hAnsiTheme="majorHAnsi" w:cstheme="majorHAnsi"/>
        </w:rPr>
        <w:t>. Services are available only to students who have registered and submit appropriate documentation. As your instructor, I am happy to discuss specific needs with you as well.</w:t>
      </w:r>
      <w:r w:rsidR="004D0DB0" w:rsidRPr="00FE3CD8">
        <w:rPr>
          <w:rFonts w:asciiTheme="majorHAnsi" w:hAnsiTheme="majorHAnsi" w:cstheme="majorHAnsi"/>
        </w:rPr>
        <w:t xml:space="preserve"> If you require </w:t>
      </w:r>
      <w:r w:rsidR="006B0338" w:rsidRPr="00FE3CD8">
        <w:rPr>
          <w:rFonts w:asciiTheme="majorHAnsi" w:hAnsiTheme="majorHAnsi" w:cstheme="majorHAnsi"/>
        </w:rPr>
        <w:t>accommodation</w:t>
      </w:r>
      <w:r w:rsidR="004D0DB0" w:rsidRPr="00FE3CD8">
        <w:rPr>
          <w:rFonts w:asciiTheme="majorHAnsi" w:hAnsiTheme="majorHAnsi" w:cstheme="majorHAnsi"/>
        </w:rPr>
        <w:t xml:space="preserve">, </w:t>
      </w:r>
      <w:r w:rsidR="006B0338" w:rsidRPr="00FE3CD8">
        <w:rPr>
          <w:rFonts w:asciiTheme="majorHAnsi" w:hAnsiTheme="majorHAnsi" w:cstheme="majorHAnsi"/>
        </w:rPr>
        <w:t>please let me know as soon as possible so that I can make sure those accommodations are met.</w:t>
      </w:r>
      <w:r w:rsidRPr="00FE3CD8">
        <w:rPr>
          <w:rFonts w:asciiTheme="majorHAnsi" w:hAnsiTheme="majorHAnsi" w:cstheme="majorHAnsi"/>
        </w:rPr>
        <w:t xml:space="preserve"> Please report any access related concerns about instructional material to O</w:t>
      </w:r>
      <w:r w:rsidR="00260B38" w:rsidRPr="00FE3CD8">
        <w:rPr>
          <w:rFonts w:asciiTheme="majorHAnsi" w:hAnsiTheme="majorHAnsi" w:cstheme="majorHAnsi"/>
        </w:rPr>
        <w:t>ARS</w:t>
      </w:r>
      <w:r w:rsidRPr="00FE3CD8">
        <w:rPr>
          <w:rFonts w:asciiTheme="majorHAnsi" w:hAnsiTheme="majorHAnsi" w:cstheme="majorHAnsi"/>
        </w:rPr>
        <w:t xml:space="preserve"> and to me as your instructor.</w:t>
      </w:r>
    </w:p>
    <w:bookmarkEnd w:id="2"/>
    <w:p w14:paraId="5B322FAB" w14:textId="77777777" w:rsidR="00511587" w:rsidRDefault="00511587" w:rsidP="00511587">
      <w:pPr>
        <w:rPr>
          <w:rFonts w:asciiTheme="majorHAnsi" w:hAnsiTheme="majorHAnsi" w:cstheme="majorHAnsi"/>
          <w:b/>
          <w:bCs/>
        </w:rPr>
      </w:pPr>
    </w:p>
    <w:p w14:paraId="6DCD8CE1" w14:textId="18AEEA5B" w:rsidR="00511587" w:rsidRDefault="00511587" w:rsidP="00511587">
      <w:pPr>
        <w:rPr>
          <w:rFonts w:asciiTheme="majorHAnsi" w:hAnsiTheme="majorHAnsi" w:cstheme="majorHAnsi"/>
        </w:rPr>
      </w:pPr>
      <w:r>
        <w:rPr>
          <w:rFonts w:asciiTheme="majorHAnsi" w:hAnsiTheme="majorHAnsi" w:cstheme="majorHAnsi"/>
          <w:b/>
          <w:bCs/>
        </w:rPr>
        <w:t xml:space="preserve">VIII. </w:t>
      </w:r>
      <w:r w:rsidRPr="00511587">
        <w:rPr>
          <w:rFonts w:asciiTheme="majorHAnsi" w:hAnsiTheme="majorHAnsi" w:cstheme="majorHAnsi"/>
          <w:b/>
          <w:bCs/>
        </w:rPr>
        <w:t xml:space="preserve">Health and Wellness: </w:t>
      </w:r>
      <w:r w:rsidRPr="00511587">
        <w:rPr>
          <w:rFonts w:asciiTheme="majorHAnsi" w:hAnsiTheme="majorHAnsi" w:cstheme="majorHAnsi"/>
        </w:rPr>
        <w:t>Your health impacts your learning. Throughout your time in college, you may experience a range of health issues that can cause barriers to your learning. These might include physical ailments, illnesses, strained relationships, anxiety, high levels of stress, alcohol/drug problems, feeling down, or loss of motivation. Student Health Services and The Counseling Center can help with these or other issues you may be experiencing. You can learn about the free, confidential mental health services available on campus by calling 336-334-5874, visiting the website at </w:t>
      </w:r>
      <w:hyperlink r:id="rId13" w:history="1">
        <w:r w:rsidRPr="00511587">
          <w:rPr>
            <w:rStyle w:val="Hyperlink"/>
            <w:rFonts w:asciiTheme="majorHAnsi" w:hAnsiTheme="majorHAnsi" w:cstheme="majorHAnsi"/>
          </w:rPr>
          <w:t>https://shs.uncg.edu/</w:t>
        </w:r>
      </w:hyperlink>
      <w:r w:rsidRPr="00511587">
        <w:rPr>
          <w:rFonts w:asciiTheme="majorHAnsi" w:hAnsiTheme="majorHAnsi" w:cstheme="majorHAnsi"/>
        </w:rPr>
        <w:t xml:space="preserve"> or visiting the Anna M. Gove Student Health Center at 107 Gray Drive. Help is always available. </w:t>
      </w:r>
    </w:p>
    <w:p w14:paraId="051C3BF4" w14:textId="77777777" w:rsidR="00C00BF3" w:rsidRDefault="00C00BF3" w:rsidP="00C00BF3">
      <w:pPr>
        <w:rPr>
          <w:rFonts w:asciiTheme="majorHAnsi" w:hAnsiTheme="majorHAnsi" w:cstheme="majorHAnsi"/>
        </w:rPr>
      </w:pPr>
    </w:p>
    <w:p w14:paraId="6619AD40" w14:textId="378C52BD" w:rsidR="00C00BF3" w:rsidRPr="00C00BF3" w:rsidRDefault="00C00BF3" w:rsidP="00C00BF3">
      <w:pPr>
        <w:rPr>
          <w:rFonts w:asciiTheme="majorHAnsi" w:hAnsiTheme="majorHAnsi" w:cstheme="majorHAnsi"/>
        </w:rPr>
      </w:pPr>
      <w:r>
        <w:rPr>
          <w:rFonts w:asciiTheme="majorHAnsi" w:hAnsiTheme="majorHAnsi" w:cstheme="majorHAnsi"/>
          <w:b/>
        </w:rPr>
        <w:t xml:space="preserve">IX. </w:t>
      </w:r>
      <w:r w:rsidRPr="00C00BF3">
        <w:rPr>
          <w:rFonts w:asciiTheme="majorHAnsi" w:hAnsiTheme="majorHAnsi" w:cstheme="majorHAnsi"/>
          <w:b/>
        </w:rPr>
        <w:t>Pronoun usage:</w:t>
      </w:r>
      <w:r w:rsidRPr="00C00BF3">
        <w:rPr>
          <w:rFonts w:asciiTheme="majorHAnsi" w:hAnsiTheme="majorHAnsi" w:cstheme="majorHAnsi"/>
        </w:rPr>
        <w:t xml:space="preserve"> Pronouns are words that a person may use to identify themselves instead of their chosen name. For example, she/her/hers and he/him/his are typically feminine and masculine pronouns, respectively. However, some feel more comfortable with gender-neutral pronouns. The most common gender-neutral pronouns are they/them/theirs, used in the singular to refer to an individual in a way that isn’t gendered. Please let me know, if you</w:t>
      </w:r>
      <w:r w:rsidR="004D58E9">
        <w:rPr>
          <w:rFonts w:asciiTheme="majorHAnsi" w:hAnsiTheme="majorHAnsi" w:cstheme="majorHAnsi"/>
        </w:rPr>
        <w:t xml:space="preserve"> are addressed by </w:t>
      </w:r>
      <w:r w:rsidRPr="00C00BF3">
        <w:rPr>
          <w:rFonts w:asciiTheme="majorHAnsi" w:hAnsiTheme="majorHAnsi" w:cstheme="majorHAnsi"/>
        </w:rPr>
        <w:t xml:space="preserve">pronouns other than those typically used in the singular. </w:t>
      </w:r>
    </w:p>
    <w:p w14:paraId="5300DE0C" w14:textId="397B732A" w:rsidR="006C663B" w:rsidRDefault="006C663B" w:rsidP="00045D4A">
      <w:pPr>
        <w:rPr>
          <w:rFonts w:asciiTheme="majorHAnsi" w:hAnsiTheme="majorHAnsi" w:cstheme="majorHAnsi"/>
        </w:rPr>
      </w:pPr>
    </w:p>
    <w:p w14:paraId="362A4102" w14:textId="5E054BD6" w:rsidR="004D58E9" w:rsidRPr="004D58E9" w:rsidRDefault="004D58E9" w:rsidP="004D58E9">
      <w:pPr>
        <w:rPr>
          <w:rFonts w:asciiTheme="majorHAnsi" w:hAnsiTheme="majorHAnsi" w:cstheme="majorHAnsi"/>
          <w:b/>
          <w:bCs/>
        </w:rPr>
      </w:pPr>
      <w:r>
        <w:rPr>
          <w:rFonts w:asciiTheme="majorHAnsi" w:hAnsiTheme="majorHAnsi" w:cstheme="majorHAnsi"/>
          <w:b/>
          <w:bCs/>
        </w:rPr>
        <w:t xml:space="preserve">X. </w:t>
      </w:r>
      <w:r w:rsidRPr="004D58E9">
        <w:rPr>
          <w:rFonts w:asciiTheme="majorHAnsi" w:hAnsiTheme="majorHAnsi" w:cstheme="majorHAnsi"/>
          <w:b/>
          <w:bCs/>
        </w:rPr>
        <w:t xml:space="preserve">Respect for Others: </w:t>
      </w:r>
      <w:r w:rsidRPr="004D58E9">
        <w:rPr>
          <w:rFonts w:asciiTheme="majorHAnsi" w:hAnsiTheme="majorHAnsi" w:cstheme="majorHAnsi"/>
        </w:rPr>
        <w:t xml:space="preserve">UNCG is committed to equal opportunity in education and employment for all persons and </w:t>
      </w:r>
      <w:r w:rsidRPr="004D58E9">
        <w:rPr>
          <w:rFonts w:asciiTheme="majorHAnsi" w:hAnsiTheme="majorHAnsi" w:cstheme="majorHAnsi"/>
          <w:u w:val="single"/>
        </w:rPr>
        <w:t xml:space="preserve">will not tolerate </w:t>
      </w:r>
      <w:r w:rsidRPr="004D58E9">
        <w:rPr>
          <w:rFonts w:asciiTheme="majorHAnsi" w:hAnsiTheme="majorHAnsi" w:cstheme="majorHAnsi"/>
        </w:rPr>
        <w:t xml:space="preserve">any discrimination against or harassment of persons on the basis of race, color, religion, sex, sexual orientation, gender identity, national origin, political affiliation, genetic information, veteran status, disabling condition, or age. </w:t>
      </w:r>
      <w:hyperlink r:id="rId14" w:history="1">
        <w:r w:rsidRPr="004D58E9">
          <w:rPr>
            <w:rStyle w:val="Hyperlink"/>
            <w:rFonts w:asciiTheme="majorHAnsi" w:hAnsiTheme="majorHAnsi" w:cstheme="majorHAnsi"/>
          </w:rPr>
          <w:t>https://policy.uncg.edu/university-policies/discriminatory_conduct/</w:t>
        </w:r>
      </w:hyperlink>
    </w:p>
    <w:p w14:paraId="4FFDDDA3" w14:textId="77777777" w:rsidR="004D58E9" w:rsidRDefault="004D58E9" w:rsidP="00045D4A">
      <w:pPr>
        <w:rPr>
          <w:rFonts w:asciiTheme="majorHAnsi" w:hAnsiTheme="majorHAnsi" w:cstheme="majorHAnsi"/>
        </w:rPr>
      </w:pPr>
    </w:p>
    <w:p w14:paraId="3B655505" w14:textId="77777777" w:rsidR="004D58E9" w:rsidRPr="00FE3CD8" w:rsidRDefault="004D58E9" w:rsidP="00045D4A">
      <w:pPr>
        <w:rPr>
          <w:rFonts w:asciiTheme="majorHAnsi" w:hAnsiTheme="majorHAnsi" w:cstheme="majorHAnsi"/>
        </w:rPr>
      </w:pPr>
    </w:p>
    <w:p w14:paraId="1F6E6AE7" w14:textId="0E8A154F" w:rsidR="00F94E90" w:rsidRPr="00FE3CD8" w:rsidRDefault="004D58E9" w:rsidP="00045D4A">
      <w:pPr>
        <w:rPr>
          <w:rFonts w:asciiTheme="majorHAnsi" w:hAnsiTheme="majorHAnsi" w:cstheme="majorHAnsi"/>
          <w:b/>
          <w:bCs/>
        </w:rPr>
      </w:pPr>
      <w:r>
        <w:rPr>
          <w:rFonts w:asciiTheme="majorHAnsi" w:hAnsiTheme="majorHAnsi" w:cstheme="majorHAnsi"/>
          <w:b/>
          <w:bCs/>
        </w:rPr>
        <w:t>XI</w:t>
      </w:r>
      <w:r w:rsidR="00F94E90" w:rsidRPr="00FE3CD8">
        <w:rPr>
          <w:rFonts w:asciiTheme="majorHAnsi" w:hAnsiTheme="majorHAnsi" w:cstheme="majorHAnsi"/>
          <w:b/>
          <w:bCs/>
        </w:rPr>
        <w:t>. Being flexible</w:t>
      </w:r>
    </w:p>
    <w:p w14:paraId="3F28C3EC" w14:textId="75BAE6ED" w:rsidR="00F94E90" w:rsidRDefault="001A43CC" w:rsidP="00045D4A">
      <w:pPr>
        <w:rPr>
          <w:rFonts w:asciiTheme="majorHAnsi" w:hAnsiTheme="majorHAnsi" w:cstheme="majorHAnsi"/>
        </w:rPr>
      </w:pPr>
      <w:r>
        <w:rPr>
          <w:rFonts w:asciiTheme="majorHAnsi" w:hAnsiTheme="majorHAnsi" w:cstheme="majorHAnsi"/>
        </w:rPr>
        <w:lastRenderedPageBreak/>
        <w:t xml:space="preserve">Thankfully, </w:t>
      </w:r>
      <w:r w:rsidR="00F94E90" w:rsidRPr="00FE3CD8">
        <w:rPr>
          <w:rFonts w:asciiTheme="majorHAnsi" w:hAnsiTheme="majorHAnsi" w:cstheme="majorHAnsi"/>
        </w:rPr>
        <w:t>Fall 202</w:t>
      </w:r>
      <w:r>
        <w:rPr>
          <w:rFonts w:asciiTheme="majorHAnsi" w:hAnsiTheme="majorHAnsi" w:cstheme="majorHAnsi"/>
        </w:rPr>
        <w:t>1</w:t>
      </w:r>
      <w:r w:rsidR="00F94E90" w:rsidRPr="00FE3CD8">
        <w:rPr>
          <w:rFonts w:asciiTheme="majorHAnsi" w:hAnsiTheme="majorHAnsi" w:cstheme="majorHAnsi"/>
        </w:rPr>
        <w:t xml:space="preserve"> is </w:t>
      </w:r>
      <w:r>
        <w:rPr>
          <w:rFonts w:asciiTheme="majorHAnsi" w:hAnsiTheme="majorHAnsi" w:cstheme="majorHAnsi"/>
        </w:rPr>
        <w:t>going to be closer to “normal” that the last few semesters, but that doesn’t mean that there might not be bumps in the road. W</w:t>
      </w:r>
      <w:r w:rsidR="00F94E90" w:rsidRPr="00FE3CD8">
        <w:rPr>
          <w:rFonts w:asciiTheme="majorHAnsi" w:hAnsiTheme="majorHAnsi" w:cstheme="majorHAnsi"/>
        </w:rPr>
        <w:t xml:space="preserve">e have to do our best to </w:t>
      </w:r>
      <w:r w:rsidR="004F18F3" w:rsidRPr="00FE3CD8">
        <w:rPr>
          <w:rFonts w:asciiTheme="majorHAnsi" w:hAnsiTheme="majorHAnsi" w:cstheme="majorHAnsi"/>
        </w:rPr>
        <w:t>stay positive and make this a great semeste</w:t>
      </w:r>
      <w:r>
        <w:rPr>
          <w:rFonts w:asciiTheme="majorHAnsi" w:hAnsiTheme="majorHAnsi" w:cstheme="majorHAnsi"/>
        </w:rPr>
        <w:t>r</w:t>
      </w:r>
      <w:r w:rsidR="00F94E90" w:rsidRPr="00FE3CD8">
        <w:rPr>
          <w:rFonts w:asciiTheme="majorHAnsi" w:hAnsiTheme="majorHAnsi" w:cstheme="majorHAnsi"/>
        </w:rPr>
        <w:t>. You are all my future colleagues and I will treat you with respect</w:t>
      </w:r>
      <w:r w:rsidR="004F18F3" w:rsidRPr="00FE3CD8">
        <w:rPr>
          <w:rFonts w:asciiTheme="majorHAnsi" w:hAnsiTheme="majorHAnsi" w:cstheme="majorHAnsi"/>
        </w:rPr>
        <w:t xml:space="preserve"> and understanding</w:t>
      </w:r>
      <w:r w:rsidR="00F94E90" w:rsidRPr="00FE3CD8">
        <w:rPr>
          <w:rFonts w:asciiTheme="majorHAnsi" w:hAnsiTheme="majorHAnsi" w:cstheme="majorHAnsi"/>
        </w:rPr>
        <w:t xml:space="preserve">. I expect the same in return. Please let me know if you are experiencing something that impacts your ability to complete the required assignments in this course. </w:t>
      </w:r>
    </w:p>
    <w:p w14:paraId="1E3A0BEF" w14:textId="33E890CA" w:rsidR="001A43CC" w:rsidRDefault="001A43CC" w:rsidP="00045D4A">
      <w:pPr>
        <w:rPr>
          <w:rFonts w:asciiTheme="majorHAnsi" w:hAnsiTheme="majorHAnsi" w:cstheme="majorHAnsi"/>
        </w:rPr>
      </w:pPr>
    </w:p>
    <w:p w14:paraId="7C075B5D" w14:textId="211E3426" w:rsidR="001A43CC" w:rsidRPr="001A43CC" w:rsidRDefault="004D58E9" w:rsidP="00045D4A">
      <w:pPr>
        <w:rPr>
          <w:rFonts w:asciiTheme="majorHAnsi" w:hAnsiTheme="majorHAnsi" w:cstheme="majorHAnsi"/>
          <w:b/>
          <w:bCs/>
        </w:rPr>
      </w:pPr>
      <w:r>
        <w:rPr>
          <w:rFonts w:asciiTheme="majorHAnsi" w:hAnsiTheme="majorHAnsi" w:cstheme="majorHAnsi"/>
          <w:b/>
          <w:bCs/>
        </w:rPr>
        <w:t>XII</w:t>
      </w:r>
      <w:r w:rsidR="001A43CC" w:rsidRPr="001A43CC">
        <w:rPr>
          <w:rFonts w:asciiTheme="majorHAnsi" w:hAnsiTheme="majorHAnsi" w:cstheme="majorHAnsi"/>
          <w:b/>
          <w:bCs/>
        </w:rPr>
        <w:t>. Covid-19</w:t>
      </w:r>
    </w:p>
    <w:p w14:paraId="725C9150" w14:textId="77777777" w:rsidR="001A43CC" w:rsidRPr="001A43CC" w:rsidRDefault="001A43CC" w:rsidP="001A43CC">
      <w:pPr>
        <w:rPr>
          <w:rFonts w:asciiTheme="majorHAnsi" w:hAnsiTheme="majorHAnsi" w:cstheme="majorHAnsi"/>
        </w:rPr>
      </w:pPr>
      <w:r w:rsidRPr="001A43CC">
        <w:rPr>
          <w:rFonts w:asciiTheme="majorHAnsi" w:hAnsiTheme="majorHAnsi" w:cstheme="majorHAnsi"/>
        </w:rPr>
        <w:t>As we return for fall 2021, the campus community must recognize and address continuing concerns about physical and emotional safety, especially as we will have many more students, faculty, and staff on campus than in the last academic year. As such, all students, faculty, and staff are required to uphold UNCG’s culture of care by actively engaging in behaviors that limit the spread of COVID-19. Such actions include, but are not limited to, the following:</w:t>
      </w:r>
    </w:p>
    <w:p w14:paraId="643FA1DF" w14:textId="77777777" w:rsidR="001A43CC" w:rsidRPr="001A43CC" w:rsidRDefault="001A43CC" w:rsidP="001A43CC">
      <w:pPr>
        <w:rPr>
          <w:rFonts w:asciiTheme="majorHAnsi" w:hAnsiTheme="majorHAnsi" w:cstheme="majorHAnsi"/>
        </w:rPr>
      </w:pPr>
    </w:p>
    <w:p w14:paraId="7831D2EE" w14:textId="77777777" w:rsidR="001A43CC" w:rsidRPr="001A43CC" w:rsidRDefault="001A43CC" w:rsidP="001A43CC">
      <w:pPr>
        <w:rPr>
          <w:rFonts w:asciiTheme="majorHAnsi" w:hAnsiTheme="majorHAnsi" w:cstheme="majorHAnsi"/>
        </w:rPr>
      </w:pPr>
      <w:r w:rsidRPr="001A43CC">
        <w:rPr>
          <w:rFonts w:asciiTheme="majorHAnsi" w:hAnsiTheme="majorHAnsi" w:cstheme="majorHAnsi"/>
        </w:rPr>
        <w:t xml:space="preserve">● </w:t>
      </w:r>
      <w:hyperlink r:id="rId15" w:history="1">
        <w:r w:rsidRPr="001A43CC">
          <w:rPr>
            <w:rStyle w:val="Hyperlink"/>
            <w:rFonts w:asciiTheme="majorHAnsi" w:hAnsiTheme="majorHAnsi" w:cstheme="majorHAnsi"/>
          </w:rPr>
          <w:t>Following face-covering guidelines</w:t>
        </w:r>
      </w:hyperlink>
    </w:p>
    <w:p w14:paraId="2A75FC62" w14:textId="77777777" w:rsidR="001A43CC" w:rsidRPr="001A43CC" w:rsidRDefault="001A43CC" w:rsidP="001A43CC">
      <w:pPr>
        <w:rPr>
          <w:rFonts w:asciiTheme="majorHAnsi" w:hAnsiTheme="majorHAnsi" w:cstheme="majorHAnsi"/>
        </w:rPr>
      </w:pPr>
      <w:r w:rsidRPr="001A43CC">
        <w:rPr>
          <w:rFonts w:asciiTheme="majorHAnsi" w:hAnsiTheme="majorHAnsi" w:cstheme="majorHAnsi"/>
        </w:rPr>
        <w:t>● Engaging in proper hand-washing hygiene when possible</w:t>
      </w:r>
    </w:p>
    <w:p w14:paraId="0B600243" w14:textId="77777777" w:rsidR="001A43CC" w:rsidRPr="001A43CC" w:rsidRDefault="001A43CC" w:rsidP="001A43CC">
      <w:pPr>
        <w:rPr>
          <w:rFonts w:asciiTheme="majorHAnsi" w:hAnsiTheme="majorHAnsi" w:cstheme="majorHAnsi"/>
        </w:rPr>
      </w:pPr>
      <w:r w:rsidRPr="001A43CC">
        <w:rPr>
          <w:rFonts w:asciiTheme="majorHAnsi" w:hAnsiTheme="majorHAnsi" w:cstheme="majorHAnsi"/>
        </w:rPr>
        <w:t>● Self-monitoring for symptoms of COVID-19</w:t>
      </w:r>
    </w:p>
    <w:p w14:paraId="7D4382D4" w14:textId="77777777" w:rsidR="001A43CC" w:rsidRPr="001A43CC" w:rsidRDefault="001A43CC" w:rsidP="001A43CC">
      <w:pPr>
        <w:rPr>
          <w:rFonts w:asciiTheme="majorHAnsi" w:hAnsiTheme="majorHAnsi" w:cstheme="majorHAnsi"/>
        </w:rPr>
      </w:pPr>
      <w:r w:rsidRPr="001A43CC">
        <w:rPr>
          <w:rFonts w:asciiTheme="majorHAnsi" w:hAnsiTheme="majorHAnsi" w:cstheme="majorHAnsi"/>
        </w:rPr>
        <w:t>● Staying home if you are ill</w:t>
      </w:r>
    </w:p>
    <w:p w14:paraId="21FEEB97" w14:textId="77777777" w:rsidR="001A43CC" w:rsidRPr="001A43CC" w:rsidRDefault="001A43CC" w:rsidP="001A43CC">
      <w:pPr>
        <w:rPr>
          <w:rFonts w:asciiTheme="majorHAnsi" w:hAnsiTheme="majorHAnsi" w:cstheme="majorHAnsi"/>
        </w:rPr>
      </w:pPr>
      <w:r w:rsidRPr="001A43CC">
        <w:rPr>
          <w:rFonts w:asciiTheme="majorHAnsi" w:hAnsiTheme="majorHAnsi" w:cstheme="majorHAnsi"/>
        </w:rPr>
        <w:t>● Complying with directions from health care providers or public health officials to quarantine or isolate if ill or exposed to someone who is ill.</w:t>
      </w:r>
    </w:p>
    <w:p w14:paraId="4BA0BAF9" w14:textId="77777777" w:rsidR="001A43CC" w:rsidRPr="001A43CC" w:rsidRDefault="001A43CC" w:rsidP="001A43CC">
      <w:pPr>
        <w:rPr>
          <w:rFonts w:asciiTheme="majorHAnsi" w:hAnsiTheme="majorHAnsi" w:cstheme="majorHAnsi"/>
        </w:rPr>
      </w:pPr>
    </w:p>
    <w:p w14:paraId="7031C85B" w14:textId="77777777" w:rsidR="001A43CC" w:rsidRPr="001A43CC" w:rsidRDefault="001A43CC" w:rsidP="001A43CC">
      <w:pPr>
        <w:rPr>
          <w:rFonts w:asciiTheme="majorHAnsi" w:hAnsiTheme="majorHAnsi" w:cstheme="majorHAnsi"/>
        </w:rPr>
      </w:pPr>
      <w:r w:rsidRPr="001A43CC">
        <w:rPr>
          <w:rFonts w:asciiTheme="majorHAnsi" w:hAnsiTheme="majorHAnsi" w:cstheme="majorHAnsi"/>
        </w:rPr>
        <w:t>Instructors will have seating charts for their classes. These are important for facilitating contact tracing should there be a confirmed case of COVID-19. Students must sit in their assigned seats at every class meeting and must not move furniture. Students should not eat or drink during class time. </w:t>
      </w:r>
    </w:p>
    <w:p w14:paraId="40E04C76" w14:textId="77777777" w:rsidR="001A43CC" w:rsidRPr="001A43CC" w:rsidRDefault="001A43CC" w:rsidP="001A43CC">
      <w:pPr>
        <w:rPr>
          <w:rFonts w:asciiTheme="majorHAnsi" w:hAnsiTheme="majorHAnsi" w:cstheme="majorHAnsi"/>
        </w:rPr>
      </w:pPr>
    </w:p>
    <w:p w14:paraId="77E21904" w14:textId="77777777" w:rsidR="001A43CC" w:rsidRPr="001A43CC" w:rsidRDefault="001A43CC" w:rsidP="001A43CC">
      <w:pPr>
        <w:rPr>
          <w:rFonts w:asciiTheme="majorHAnsi" w:hAnsiTheme="majorHAnsi" w:cstheme="majorHAnsi"/>
        </w:rPr>
      </w:pPr>
      <w:r w:rsidRPr="001A43CC">
        <w:rPr>
          <w:rFonts w:asciiTheme="majorHAnsi" w:hAnsiTheme="majorHAnsi" w:cstheme="majorHAnsi"/>
        </w:rPr>
        <w:t>To make it easier for students to hear their instructor and/or read lips and if conditions permit, instructors who are fully vaccinated and who can maintain at least six feet of distance from students may remove their masks while actively teaching if they choose, but will wear a mask at all other times while in the classroom, including during the periods before and after class</w:t>
      </w:r>
    </w:p>
    <w:p w14:paraId="37E6999A" w14:textId="77777777" w:rsidR="001A43CC" w:rsidRPr="001A43CC" w:rsidRDefault="001A43CC" w:rsidP="001A43CC">
      <w:pPr>
        <w:rPr>
          <w:rFonts w:asciiTheme="majorHAnsi" w:hAnsiTheme="majorHAnsi" w:cstheme="majorHAnsi"/>
        </w:rPr>
      </w:pPr>
    </w:p>
    <w:p w14:paraId="249F7932" w14:textId="77777777" w:rsidR="001A43CC" w:rsidRPr="001A43CC" w:rsidRDefault="001A43CC" w:rsidP="001A43CC">
      <w:pPr>
        <w:rPr>
          <w:rFonts w:asciiTheme="majorHAnsi" w:hAnsiTheme="majorHAnsi" w:cstheme="majorHAnsi"/>
        </w:rPr>
      </w:pPr>
      <w:r w:rsidRPr="001A43CC">
        <w:rPr>
          <w:rFonts w:asciiTheme="majorHAnsi" w:hAnsiTheme="majorHAnsi" w:cstheme="majorHAnsi"/>
        </w:rPr>
        <w:t>A limited number of disposable masks will be available in classrooms for students who have forgotten theirs. Face coverings will also be available for purchase in the UNCG Campus Bookstore. Students who do not follow masking requirements will be asked to put on a face covering or leave the classroom to retrieve one and only return when they follow the basic requirements to uphold standards of safety and care for the UNCG community. Once students have a face covering, they are permitted to re-enter a class already in progress. Repeated issues may result in conduct action. The course policies regarding attendance and academics remain in effect for partial or full absence from class due to lack of adherence with face covering and other requirements.</w:t>
      </w:r>
    </w:p>
    <w:p w14:paraId="14F93B3F" w14:textId="77777777" w:rsidR="001A43CC" w:rsidRPr="001A43CC" w:rsidRDefault="001A43CC" w:rsidP="001A43CC">
      <w:pPr>
        <w:rPr>
          <w:rFonts w:asciiTheme="majorHAnsi" w:hAnsiTheme="majorHAnsi" w:cstheme="majorHAnsi"/>
        </w:rPr>
      </w:pPr>
    </w:p>
    <w:p w14:paraId="3862AFB0" w14:textId="77777777" w:rsidR="001A43CC" w:rsidRPr="001A43CC" w:rsidRDefault="001A43CC" w:rsidP="001A43CC">
      <w:pPr>
        <w:rPr>
          <w:rFonts w:asciiTheme="majorHAnsi" w:hAnsiTheme="majorHAnsi" w:cstheme="majorHAnsi"/>
        </w:rPr>
      </w:pPr>
      <w:r w:rsidRPr="001A43CC">
        <w:rPr>
          <w:rFonts w:asciiTheme="majorHAnsi" w:hAnsiTheme="majorHAnsi" w:cstheme="majorHAnsi"/>
        </w:rPr>
        <w:t>For instances where the Office of Accessibility Resources and Services (OARS) has granted accommodations regarding wearing face coverings, students should contact their instructors to develop appropriate alternatives to class participation and/or activities as needed. Instructors or</w:t>
      </w:r>
    </w:p>
    <w:p w14:paraId="3CFAB793" w14:textId="77777777" w:rsidR="001A43CC" w:rsidRPr="001A43CC" w:rsidRDefault="001A43CC" w:rsidP="001A43CC">
      <w:pPr>
        <w:rPr>
          <w:rFonts w:asciiTheme="majorHAnsi" w:hAnsiTheme="majorHAnsi" w:cstheme="majorHAnsi"/>
        </w:rPr>
      </w:pPr>
      <w:r w:rsidRPr="001A43CC">
        <w:rPr>
          <w:rFonts w:asciiTheme="majorHAnsi" w:hAnsiTheme="majorHAnsi" w:cstheme="majorHAnsi"/>
        </w:rPr>
        <w:t>the student may also contact OARS (336.334.5440) who, in consultation with Student Health</w:t>
      </w:r>
    </w:p>
    <w:p w14:paraId="79614490" w14:textId="77777777" w:rsidR="001A43CC" w:rsidRPr="001A43CC" w:rsidRDefault="001A43CC" w:rsidP="001A43CC">
      <w:pPr>
        <w:rPr>
          <w:rFonts w:asciiTheme="majorHAnsi" w:hAnsiTheme="majorHAnsi" w:cstheme="majorHAnsi"/>
        </w:rPr>
      </w:pPr>
      <w:r w:rsidRPr="001A43CC">
        <w:rPr>
          <w:rFonts w:asciiTheme="majorHAnsi" w:hAnsiTheme="majorHAnsi" w:cstheme="majorHAnsi"/>
        </w:rPr>
        <w:lastRenderedPageBreak/>
        <w:t>Services, will review requests for accommodations.</w:t>
      </w:r>
    </w:p>
    <w:p w14:paraId="6AACD389" w14:textId="77777777" w:rsidR="001A43CC" w:rsidRPr="00FE3CD8" w:rsidRDefault="001A43CC" w:rsidP="00045D4A">
      <w:pPr>
        <w:rPr>
          <w:rFonts w:asciiTheme="majorHAnsi" w:hAnsiTheme="majorHAnsi" w:cstheme="majorHAnsi"/>
        </w:rPr>
      </w:pPr>
    </w:p>
    <w:p w14:paraId="340613BD" w14:textId="77777777" w:rsidR="00F94E90" w:rsidRPr="00F94E90" w:rsidRDefault="00F94E90" w:rsidP="00045D4A">
      <w:pPr>
        <w:rPr>
          <w:rFonts w:asciiTheme="majorHAnsi" w:hAnsiTheme="majorHAnsi" w:cstheme="majorHAnsi"/>
          <w:b/>
          <w:bCs/>
        </w:rPr>
      </w:pPr>
    </w:p>
    <w:p w14:paraId="635342FB" w14:textId="4CC7EF48" w:rsidR="006C663B" w:rsidRPr="00220728" w:rsidRDefault="006C663B" w:rsidP="00045D4A">
      <w:pPr>
        <w:rPr>
          <w:rFonts w:asciiTheme="majorHAnsi" w:hAnsiTheme="majorHAnsi" w:cstheme="majorHAnsi"/>
          <w:b/>
        </w:rPr>
      </w:pPr>
      <w:r w:rsidRPr="00220728">
        <w:rPr>
          <w:rFonts w:asciiTheme="majorHAnsi" w:hAnsiTheme="majorHAnsi" w:cstheme="majorHAnsi"/>
          <w:b/>
        </w:rPr>
        <w:t>Class Agenda</w:t>
      </w:r>
    </w:p>
    <w:tbl>
      <w:tblPr>
        <w:tblStyle w:val="TableGrid"/>
        <w:tblW w:w="0" w:type="auto"/>
        <w:tblLook w:val="04A0" w:firstRow="1" w:lastRow="0" w:firstColumn="1" w:lastColumn="0" w:noHBand="0" w:noVBand="1"/>
      </w:tblPr>
      <w:tblGrid>
        <w:gridCol w:w="1213"/>
        <w:gridCol w:w="2309"/>
        <w:gridCol w:w="3704"/>
        <w:gridCol w:w="2124"/>
      </w:tblGrid>
      <w:tr w:rsidR="001A08A2" w:rsidRPr="00220728" w14:paraId="71F6CEB9" w14:textId="77777777" w:rsidTr="0058734D">
        <w:tc>
          <w:tcPr>
            <w:tcW w:w="1213" w:type="dxa"/>
            <w:shd w:val="clear" w:color="auto" w:fill="D9D9D9" w:themeFill="background1" w:themeFillShade="D9"/>
          </w:tcPr>
          <w:p w14:paraId="0C3D821C" w14:textId="042F3CAE" w:rsidR="00045D4A" w:rsidRPr="00F94E90" w:rsidRDefault="00BC5A15" w:rsidP="00045D4A">
            <w:pPr>
              <w:rPr>
                <w:rFonts w:asciiTheme="majorHAnsi" w:hAnsiTheme="majorHAnsi" w:cstheme="majorHAnsi"/>
                <w:b/>
                <w:bCs/>
              </w:rPr>
            </w:pPr>
            <w:r w:rsidRPr="00F94E90">
              <w:rPr>
                <w:rFonts w:asciiTheme="majorHAnsi" w:hAnsiTheme="majorHAnsi" w:cstheme="majorHAnsi"/>
                <w:b/>
                <w:bCs/>
              </w:rPr>
              <w:t>Week</w:t>
            </w:r>
          </w:p>
        </w:tc>
        <w:tc>
          <w:tcPr>
            <w:tcW w:w="2309" w:type="dxa"/>
            <w:shd w:val="clear" w:color="auto" w:fill="D9D9D9" w:themeFill="background1" w:themeFillShade="D9"/>
          </w:tcPr>
          <w:p w14:paraId="2EB5275E" w14:textId="77777777" w:rsidR="00045D4A" w:rsidRPr="00F94E90" w:rsidRDefault="006C663B" w:rsidP="00045D4A">
            <w:pPr>
              <w:rPr>
                <w:rFonts w:asciiTheme="majorHAnsi" w:hAnsiTheme="majorHAnsi" w:cstheme="majorHAnsi"/>
                <w:b/>
                <w:bCs/>
              </w:rPr>
            </w:pPr>
            <w:r w:rsidRPr="00F94E90">
              <w:rPr>
                <w:rFonts w:asciiTheme="majorHAnsi" w:hAnsiTheme="majorHAnsi" w:cstheme="majorHAnsi"/>
                <w:b/>
                <w:bCs/>
              </w:rPr>
              <w:t>Topic/Lecture</w:t>
            </w:r>
          </w:p>
        </w:tc>
        <w:tc>
          <w:tcPr>
            <w:tcW w:w="3704" w:type="dxa"/>
            <w:shd w:val="clear" w:color="auto" w:fill="D9D9D9" w:themeFill="background1" w:themeFillShade="D9"/>
          </w:tcPr>
          <w:p w14:paraId="76B407A7" w14:textId="1984BE78" w:rsidR="00045D4A" w:rsidRPr="00F94E90" w:rsidRDefault="00BC5A15" w:rsidP="00045D4A">
            <w:pPr>
              <w:rPr>
                <w:rFonts w:asciiTheme="majorHAnsi" w:hAnsiTheme="majorHAnsi" w:cstheme="majorHAnsi"/>
                <w:b/>
                <w:bCs/>
              </w:rPr>
            </w:pPr>
            <w:r w:rsidRPr="00F94E90">
              <w:rPr>
                <w:rFonts w:asciiTheme="majorHAnsi" w:hAnsiTheme="majorHAnsi" w:cstheme="majorHAnsi"/>
                <w:b/>
                <w:bCs/>
              </w:rPr>
              <w:t>Readings and activities</w:t>
            </w:r>
          </w:p>
        </w:tc>
        <w:tc>
          <w:tcPr>
            <w:tcW w:w="2124" w:type="dxa"/>
            <w:shd w:val="clear" w:color="auto" w:fill="D9D9D9" w:themeFill="background1" w:themeFillShade="D9"/>
          </w:tcPr>
          <w:p w14:paraId="73968EF2" w14:textId="77777777" w:rsidR="00045D4A" w:rsidRPr="00F94E90" w:rsidRDefault="006C663B" w:rsidP="00045D4A">
            <w:pPr>
              <w:rPr>
                <w:rFonts w:asciiTheme="majorHAnsi" w:hAnsiTheme="majorHAnsi" w:cstheme="majorHAnsi"/>
                <w:b/>
                <w:bCs/>
              </w:rPr>
            </w:pPr>
            <w:r w:rsidRPr="00F94E90">
              <w:rPr>
                <w:rFonts w:asciiTheme="majorHAnsi" w:hAnsiTheme="majorHAnsi" w:cstheme="majorHAnsi"/>
                <w:b/>
                <w:bCs/>
              </w:rPr>
              <w:t>Assessments/ Assignments due</w:t>
            </w:r>
          </w:p>
        </w:tc>
      </w:tr>
      <w:tr w:rsidR="001A08A2" w:rsidRPr="00220728" w14:paraId="5271B7F9" w14:textId="77777777" w:rsidTr="0058734D">
        <w:tc>
          <w:tcPr>
            <w:tcW w:w="1213" w:type="dxa"/>
          </w:tcPr>
          <w:p w14:paraId="3C9469DC" w14:textId="218C67FC" w:rsidR="00045D4A" w:rsidRPr="00220728" w:rsidRDefault="009353FD" w:rsidP="00045D4A">
            <w:pPr>
              <w:rPr>
                <w:rFonts w:asciiTheme="majorHAnsi" w:hAnsiTheme="majorHAnsi" w:cstheme="majorHAnsi"/>
              </w:rPr>
            </w:pPr>
            <w:r w:rsidRPr="00220728">
              <w:rPr>
                <w:rFonts w:asciiTheme="majorHAnsi" w:hAnsiTheme="majorHAnsi" w:cstheme="majorHAnsi"/>
              </w:rPr>
              <w:t>8/</w:t>
            </w:r>
            <w:r w:rsidR="00BC5A15" w:rsidRPr="00220728">
              <w:rPr>
                <w:rFonts w:asciiTheme="majorHAnsi" w:hAnsiTheme="majorHAnsi" w:cstheme="majorHAnsi"/>
              </w:rPr>
              <w:t>1</w:t>
            </w:r>
            <w:r w:rsidR="00D31B20">
              <w:rPr>
                <w:rFonts w:asciiTheme="majorHAnsi" w:hAnsiTheme="majorHAnsi" w:cstheme="majorHAnsi"/>
              </w:rPr>
              <w:t>8</w:t>
            </w:r>
            <w:r w:rsidRPr="00220728">
              <w:rPr>
                <w:rFonts w:asciiTheme="majorHAnsi" w:hAnsiTheme="majorHAnsi" w:cstheme="majorHAnsi"/>
              </w:rPr>
              <w:t>/</w:t>
            </w:r>
            <w:r w:rsidR="00BC5A15" w:rsidRPr="00220728">
              <w:rPr>
                <w:rFonts w:asciiTheme="majorHAnsi" w:hAnsiTheme="majorHAnsi" w:cstheme="majorHAnsi"/>
              </w:rPr>
              <w:t>2</w:t>
            </w:r>
            <w:r w:rsidR="00D428B3">
              <w:rPr>
                <w:rFonts w:asciiTheme="majorHAnsi" w:hAnsiTheme="majorHAnsi" w:cstheme="majorHAnsi"/>
              </w:rPr>
              <w:t>1</w:t>
            </w:r>
          </w:p>
          <w:p w14:paraId="2465964E" w14:textId="2C9A9940" w:rsidR="00EE318D" w:rsidRPr="00220728" w:rsidRDefault="00BC5A15" w:rsidP="00045D4A">
            <w:pPr>
              <w:rPr>
                <w:rFonts w:asciiTheme="majorHAnsi" w:hAnsiTheme="majorHAnsi" w:cstheme="majorHAnsi"/>
              </w:rPr>
            </w:pPr>
            <w:r w:rsidRPr="00220728">
              <w:rPr>
                <w:rFonts w:asciiTheme="majorHAnsi" w:hAnsiTheme="majorHAnsi" w:cstheme="majorHAnsi"/>
              </w:rPr>
              <w:t>Week 1</w:t>
            </w:r>
          </w:p>
        </w:tc>
        <w:tc>
          <w:tcPr>
            <w:tcW w:w="2309" w:type="dxa"/>
          </w:tcPr>
          <w:p w14:paraId="009735A5" w14:textId="627F93BB" w:rsidR="007D1E7E" w:rsidRDefault="007D1E7E" w:rsidP="00045D4A">
            <w:pPr>
              <w:rPr>
                <w:rFonts w:asciiTheme="majorHAnsi" w:hAnsiTheme="majorHAnsi" w:cstheme="majorHAnsi"/>
              </w:rPr>
            </w:pPr>
            <w:r>
              <w:rPr>
                <w:rFonts w:asciiTheme="majorHAnsi" w:hAnsiTheme="majorHAnsi" w:cstheme="majorHAnsi"/>
              </w:rPr>
              <w:t>Class introduction</w:t>
            </w:r>
          </w:p>
          <w:p w14:paraId="3D2C538B" w14:textId="17147E28" w:rsidR="00DD2031" w:rsidRPr="00220728" w:rsidRDefault="00EC5665" w:rsidP="00045D4A">
            <w:pPr>
              <w:rPr>
                <w:rFonts w:asciiTheme="majorHAnsi" w:hAnsiTheme="majorHAnsi" w:cstheme="majorHAnsi"/>
              </w:rPr>
            </w:pPr>
            <w:r w:rsidRPr="00220728">
              <w:rPr>
                <w:rFonts w:asciiTheme="majorHAnsi" w:hAnsiTheme="majorHAnsi" w:cstheme="majorHAnsi"/>
              </w:rPr>
              <w:t>Neuro review</w:t>
            </w:r>
            <w:r w:rsidR="00D428B3">
              <w:rPr>
                <w:rFonts w:asciiTheme="majorHAnsi" w:hAnsiTheme="majorHAnsi" w:cstheme="majorHAnsi"/>
              </w:rPr>
              <w:t xml:space="preserve"> and healthy aging</w:t>
            </w:r>
          </w:p>
          <w:p w14:paraId="6843F4FE" w14:textId="29D3AA0A" w:rsidR="00DD2031" w:rsidRPr="00220728" w:rsidRDefault="00DD2031" w:rsidP="00045D4A">
            <w:pPr>
              <w:rPr>
                <w:rFonts w:asciiTheme="majorHAnsi" w:hAnsiTheme="majorHAnsi" w:cstheme="majorHAnsi"/>
              </w:rPr>
            </w:pPr>
          </w:p>
        </w:tc>
        <w:tc>
          <w:tcPr>
            <w:tcW w:w="3704" w:type="dxa"/>
          </w:tcPr>
          <w:p w14:paraId="08DF97D9" w14:textId="1A0CF32C" w:rsidR="001A7903" w:rsidRPr="005C6D35" w:rsidRDefault="005C6D35" w:rsidP="00CC77B2">
            <w:pPr>
              <w:rPr>
                <w:rFonts w:asciiTheme="majorHAnsi" w:hAnsiTheme="majorHAnsi" w:cstheme="majorHAnsi"/>
                <w:b/>
                <w:bCs/>
              </w:rPr>
            </w:pPr>
            <w:r w:rsidRPr="005C6D35">
              <w:rPr>
                <w:rFonts w:asciiTheme="majorHAnsi" w:hAnsiTheme="majorHAnsi" w:cstheme="majorHAnsi"/>
                <w:b/>
                <w:bCs/>
              </w:rPr>
              <w:t>Reading:</w:t>
            </w:r>
          </w:p>
          <w:p w14:paraId="7DD9AF74" w14:textId="04311EE0" w:rsidR="005C6D35" w:rsidRPr="005C6D35" w:rsidRDefault="005C6D35" w:rsidP="00721B44">
            <w:pPr>
              <w:pStyle w:val="ListParagraph"/>
              <w:numPr>
                <w:ilvl w:val="0"/>
                <w:numId w:val="25"/>
              </w:numPr>
              <w:rPr>
                <w:rFonts w:asciiTheme="majorHAnsi" w:hAnsiTheme="majorHAnsi" w:cstheme="majorHAnsi"/>
              </w:rPr>
            </w:pPr>
            <w:r w:rsidRPr="005C6D35">
              <w:rPr>
                <w:rFonts w:asciiTheme="majorHAnsi" w:hAnsiTheme="majorHAnsi" w:cstheme="majorHAnsi"/>
              </w:rPr>
              <w:t>Chapter 3 in your textbook</w:t>
            </w:r>
            <w:r w:rsidR="007B22C7">
              <w:rPr>
                <w:rFonts w:asciiTheme="majorHAnsi" w:hAnsiTheme="majorHAnsi" w:cstheme="majorHAnsi"/>
              </w:rPr>
              <w:t xml:space="preserve"> (</w:t>
            </w:r>
            <w:proofErr w:type="spellStart"/>
            <w:r w:rsidR="007B22C7">
              <w:rPr>
                <w:rFonts w:asciiTheme="majorHAnsi" w:hAnsiTheme="majorHAnsi" w:cstheme="majorHAnsi"/>
              </w:rPr>
              <w:t>pg</w:t>
            </w:r>
            <w:proofErr w:type="spellEnd"/>
            <w:r w:rsidR="007B22C7">
              <w:rPr>
                <w:rFonts w:asciiTheme="majorHAnsi" w:hAnsiTheme="majorHAnsi" w:cstheme="majorHAnsi"/>
              </w:rPr>
              <w:t xml:space="preserve"> 37-53)</w:t>
            </w:r>
          </w:p>
          <w:p w14:paraId="5694A2F7" w14:textId="67D903B2" w:rsidR="005C6D35" w:rsidRPr="005C6D35" w:rsidRDefault="005C6D35" w:rsidP="005C6D35">
            <w:pPr>
              <w:rPr>
                <w:rFonts w:asciiTheme="majorHAnsi" w:hAnsiTheme="majorHAnsi" w:cstheme="majorHAnsi"/>
                <w:b/>
                <w:bCs/>
              </w:rPr>
            </w:pPr>
            <w:r w:rsidRPr="005C6D35">
              <w:rPr>
                <w:rFonts w:asciiTheme="majorHAnsi" w:hAnsiTheme="majorHAnsi" w:cstheme="majorHAnsi"/>
                <w:b/>
                <w:bCs/>
              </w:rPr>
              <w:t>Activities:</w:t>
            </w:r>
          </w:p>
          <w:p w14:paraId="311A249D" w14:textId="5EBE7556" w:rsidR="001B37D8" w:rsidRPr="005C6D35" w:rsidRDefault="007D1E7E" w:rsidP="00721B44">
            <w:pPr>
              <w:pStyle w:val="ListParagraph"/>
              <w:numPr>
                <w:ilvl w:val="0"/>
                <w:numId w:val="26"/>
              </w:numPr>
              <w:rPr>
                <w:rFonts w:asciiTheme="majorHAnsi" w:hAnsiTheme="majorHAnsi" w:cstheme="majorHAnsi"/>
              </w:rPr>
            </w:pPr>
            <w:r w:rsidRPr="005C6D35">
              <w:rPr>
                <w:rFonts w:asciiTheme="majorHAnsi" w:hAnsiTheme="majorHAnsi" w:cstheme="majorHAnsi"/>
              </w:rPr>
              <w:t>Class agenda and discussion</w:t>
            </w:r>
            <w:r w:rsidR="009353FD" w:rsidRPr="005C6D35">
              <w:rPr>
                <w:rFonts w:asciiTheme="majorHAnsi" w:hAnsiTheme="majorHAnsi" w:cstheme="majorHAnsi"/>
              </w:rPr>
              <w:t xml:space="preserve"> </w:t>
            </w:r>
          </w:p>
          <w:p w14:paraId="7721B6FD" w14:textId="6AD42021" w:rsidR="004F18F3" w:rsidRPr="004F18F3" w:rsidRDefault="001A7903" w:rsidP="00721B44">
            <w:pPr>
              <w:pStyle w:val="ListParagraph"/>
              <w:numPr>
                <w:ilvl w:val="0"/>
                <w:numId w:val="6"/>
              </w:numPr>
              <w:rPr>
                <w:rFonts w:asciiTheme="majorHAnsi" w:hAnsiTheme="majorHAnsi" w:cstheme="majorHAnsi"/>
              </w:rPr>
            </w:pPr>
            <w:r w:rsidRPr="004F18F3">
              <w:rPr>
                <w:rFonts w:asciiTheme="majorHAnsi" w:hAnsiTheme="majorHAnsi" w:cstheme="majorHAnsi"/>
              </w:rPr>
              <w:t>Syllabus discussion</w:t>
            </w:r>
          </w:p>
          <w:p w14:paraId="4605FEB8" w14:textId="6E81D6CB" w:rsidR="00BC5A15" w:rsidRDefault="00BC5A15" w:rsidP="00721B44">
            <w:pPr>
              <w:pStyle w:val="ListParagraph"/>
              <w:numPr>
                <w:ilvl w:val="0"/>
                <w:numId w:val="6"/>
              </w:numPr>
              <w:rPr>
                <w:rFonts w:asciiTheme="majorHAnsi" w:hAnsiTheme="majorHAnsi" w:cstheme="majorHAnsi"/>
              </w:rPr>
            </w:pPr>
            <w:r w:rsidRPr="004F18F3">
              <w:rPr>
                <w:rFonts w:asciiTheme="majorHAnsi" w:hAnsiTheme="majorHAnsi" w:cstheme="majorHAnsi"/>
              </w:rPr>
              <w:t xml:space="preserve">Neuro review </w:t>
            </w:r>
            <w:r w:rsidR="004F18F3" w:rsidRPr="004F18F3">
              <w:rPr>
                <w:rFonts w:asciiTheme="majorHAnsi" w:hAnsiTheme="majorHAnsi" w:cstheme="majorHAnsi"/>
              </w:rPr>
              <w:t>(lesion activity)</w:t>
            </w:r>
          </w:p>
          <w:p w14:paraId="21714D33" w14:textId="0B69C326" w:rsidR="00DD2031" w:rsidRPr="00220728" w:rsidRDefault="00DD2031" w:rsidP="001A7903">
            <w:pPr>
              <w:rPr>
                <w:rFonts w:asciiTheme="majorHAnsi" w:hAnsiTheme="majorHAnsi" w:cstheme="majorHAnsi"/>
              </w:rPr>
            </w:pPr>
          </w:p>
        </w:tc>
        <w:tc>
          <w:tcPr>
            <w:tcW w:w="2124" w:type="dxa"/>
          </w:tcPr>
          <w:p w14:paraId="3DB2A5B5" w14:textId="04BAFEC8" w:rsidR="00CB6381" w:rsidRPr="00220728" w:rsidRDefault="00E116AF" w:rsidP="00CB6381">
            <w:pPr>
              <w:rPr>
                <w:rFonts w:asciiTheme="majorHAnsi" w:hAnsiTheme="majorHAnsi" w:cstheme="majorHAnsi"/>
              </w:rPr>
            </w:pPr>
            <w:r w:rsidRPr="00220728">
              <w:rPr>
                <w:rFonts w:asciiTheme="majorHAnsi" w:hAnsiTheme="majorHAnsi" w:cstheme="majorHAnsi"/>
              </w:rPr>
              <w:t xml:space="preserve">Lesion activity </w:t>
            </w:r>
            <w:r w:rsidR="00CB6381" w:rsidRPr="00220728">
              <w:rPr>
                <w:rFonts w:asciiTheme="majorHAnsi" w:hAnsiTheme="majorHAnsi" w:cstheme="majorHAnsi"/>
              </w:rPr>
              <w:t>(</w:t>
            </w:r>
            <w:r w:rsidR="001A7903" w:rsidRPr="004F18F3">
              <w:rPr>
                <w:rFonts w:asciiTheme="majorHAnsi" w:hAnsiTheme="majorHAnsi" w:cstheme="majorHAnsi"/>
                <w:b/>
                <w:bCs/>
              </w:rPr>
              <w:t>no</w:t>
            </w:r>
            <w:r w:rsidR="004F18F3" w:rsidRPr="004F18F3">
              <w:rPr>
                <w:rFonts w:asciiTheme="majorHAnsi" w:hAnsiTheme="majorHAnsi" w:cstheme="majorHAnsi"/>
                <w:b/>
                <w:bCs/>
              </w:rPr>
              <w:t xml:space="preserve"> </w:t>
            </w:r>
            <w:r w:rsidR="001A7903" w:rsidRPr="004F18F3">
              <w:rPr>
                <w:rFonts w:asciiTheme="majorHAnsi" w:hAnsiTheme="majorHAnsi" w:cstheme="majorHAnsi"/>
                <w:b/>
                <w:bCs/>
              </w:rPr>
              <w:t>final product due</w:t>
            </w:r>
            <w:r w:rsidR="00CB6381" w:rsidRPr="00220728">
              <w:rPr>
                <w:rFonts w:asciiTheme="majorHAnsi" w:hAnsiTheme="majorHAnsi" w:cstheme="majorHAnsi"/>
              </w:rPr>
              <w:t>)</w:t>
            </w:r>
          </w:p>
          <w:p w14:paraId="3D983B54" w14:textId="77777777" w:rsidR="00045D4A" w:rsidRDefault="00045D4A" w:rsidP="00045D4A">
            <w:pPr>
              <w:rPr>
                <w:rFonts w:asciiTheme="majorHAnsi" w:hAnsiTheme="majorHAnsi" w:cstheme="majorHAnsi"/>
              </w:rPr>
            </w:pPr>
          </w:p>
          <w:p w14:paraId="12AB5893" w14:textId="61009DBC" w:rsidR="004F18F3" w:rsidRPr="00220728" w:rsidRDefault="004F18F3" w:rsidP="00021054">
            <w:pPr>
              <w:rPr>
                <w:rFonts w:asciiTheme="majorHAnsi" w:hAnsiTheme="majorHAnsi" w:cstheme="majorHAnsi"/>
              </w:rPr>
            </w:pPr>
            <w:r>
              <w:rPr>
                <w:rFonts w:asciiTheme="majorHAnsi" w:hAnsiTheme="majorHAnsi" w:cstheme="majorHAnsi"/>
              </w:rPr>
              <w:t>Discussion board due by Frida</w:t>
            </w:r>
            <w:r w:rsidR="00021054">
              <w:rPr>
                <w:rFonts w:asciiTheme="majorHAnsi" w:hAnsiTheme="majorHAnsi" w:cstheme="majorHAnsi"/>
              </w:rPr>
              <w:t>y</w:t>
            </w:r>
            <w:r w:rsidR="007D1E7E">
              <w:rPr>
                <w:rFonts w:asciiTheme="majorHAnsi" w:hAnsiTheme="majorHAnsi" w:cstheme="majorHAnsi"/>
              </w:rPr>
              <w:t xml:space="preserve"> 8.20.21</w:t>
            </w:r>
          </w:p>
        </w:tc>
      </w:tr>
      <w:tr w:rsidR="007D1E7E" w:rsidRPr="00220728" w14:paraId="63203330" w14:textId="77777777" w:rsidTr="0058734D">
        <w:tc>
          <w:tcPr>
            <w:tcW w:w="1213" w:type="dxa"/>
          </w:tcPr>
          <w:p w14:paraId="37ACB359" w14:textId="0875B9A6" w:rsidR="00D428B3" w:rsidRPr="00220728" w:rsidRDefault="00D428B3" w:rsidP="00D428B3">
            <w:pPr>
              <w:rPr>
                <w:rFonts w:asciiTheme="majorHAnsi" w:hAnsiTheme="majorHAnsi" w:cstheme="majorHAnsi"/>
              </w:rPr>
            </w:pPr>
            <w:r w:rsidRPr="00220728">
              <w:rPr>
                <w:rFonts w:asciiTheme="majorHAnsi" w:hAnsiTheme="majorHAnsi" w:cstheme="majorHAnsi"/>
              </w:rPr>
              <w:t>8/2</w:t>
            </w:r>
            <w:r>
              <w:rPr>
                <w:rFonts w:asciiTheme="majorHAnsi" w:hAnsiTheme="majorHAnsi" w:cstheme="majorHAnsi"/>
              </w:rPr>
              <w:t>5</w:t>
            </w:r>
            <w:r w:rsidRPr="00220728">
              <w:rPr>
                <w:rFonts w:asciiTheme="majorHAnsi" w:hAnsiTheme="majorHAnsi" w:cstheme="majorHAnsi"/>
              </w:rPr>
              <w:t>/2</w:t>
            </w:r>
            <w:r>
              <w:rPr>
                <w:rFonts w:asciiTheme="majorHAnsi" w:hAnsiTheme="majorHAnsi" w:cstheme="majorHAnsi"/>
              </w:rPr>
              <w:t>1</w:t>
            </w:r>
          </w:p>
          <w:p w14:paraId="7E8DFDE8" w14:textId="77693C90" w:rsidR="007D1E7E" w:rsidRPr="00220728" w:rsidRDefault="00D428B3" w:rsidP="00D428B3">
            <w:pPr>
              <w:rPr>
                <w:rFonts w:asciiTheme="majorHAnsi" w:hAnsiTheme="majorHAnsi" w:cstheme="majorHAnsi"/>
              </w:rPr>
            </w:pPr>
            <w:r w:rsidRPr="00220728">
              <w:rPr>
                <w:rFonts w:asciiTheme="majorHAnsi" w:hAnsiTheme="majorHAnsi" w:cstheme="majorHAnsi"/>
              </w:rPr>
              <w:t>Week 2</w:t>
            </w:r>
          </w:p>
        </w:tc>
        <w:tc>
          <w:tcPr>
            <w:tcW w:w="2309" w:type="dxa"/>
          </w:tcPr>
          <w:p w14:paraId="2852A7B7" w14:textId="49BDC6C4" w:rsidR="007D1E7E" w:rsidRPr="00220728" w:rsidRDefault="00D428B3" w:rsidP="00EC5665">
            <w:pPr>
              <w:rPr>
                <w:rFonts w:asciiTheme="majorHAnsi" w:hAnsiTheme="majorHAnsi" w:cstheme="majorHAnsi"/>
              </w:rPr>
            </w:pPr>
            <w:r>
              <w:rPr>
                <w:rFonts w:asciiTheme="majorHAnsi" w:hAnsiTheme="majorHAnsi" w:cstheme="majorHAnsi"/>
              </w:rPr>
              <w:t>Assessment principles for cognitive linguistic disorders</w:t>
            </w:r>
          </w:p>
        </w:tc>
        <w:tc>
          <w:tcPr>
            <w:tcW w:w="3704" w:type="dxa"/>
          </w:tcPr>
          <w:p w14:paraId="53008BF1" w14:textId="77777777" w:rsidR="00D428B3" w:rsidRPr="00D428B3" w:rsidRDefault="00D428B3" w:rsidP="007226C2">
            <w:pPr>
              <w:ind w:left="-108"/>
              <w:rPr>
                <w:rFonts w:asciiTheme="majorHAnsi" w:hAnsiTheme="majorHAnsi" w:cstheme="majorHAnsi"/>
                <w:b/>
                <w:bCs/>
              </w:rPr>
            </w:pPr>
            <w:r>
              <w:rPr>
                <w:rFonts w:asciiTheme="majorHAnsi" w:hAnsiTheme="majorHAnsi" w:cstheme="majorHAnsi"/>
              </w:rPr>
              <w:t xml:space="preserve">  </w:t>
            </w:r>
            <w:r w:rsidRPr="00D428B3">
              <w:rPr>
                <w:rFonts w:asciiTheme="majorHAnsi" w:hAnsiTheme="majorHAnsi" w:cstheme="majorHAnsi"/>
                <w:b/>
                <w:bCs/>
              </w:rPr>
              <w:t>Readings:</w:t>
            </w:r>
          </w:p>
          <w:p w14:paraId="62695C7D" w14:textId="4DE99853" w:rsidR="007D1E7E" w:rsidRPr="007B22C7" w:rsidRDefault="00D428B3" w:rsidP="00721B44">
            <w:pPr>
              <w:pStyle w:val="ListParagraph"/>
              <w:numPr>
                <w:ilvl w:val="0"/>
                <w:numId w:val="27"/>
              </w:numPr>
              <w:rPr>
                <w:rFonts w:asciiTheme="majorHAnsi" w:hAnsiTheme="majorHAnsi" w:cstheme="majorHAnsi"/>
              </w:rPr>
            </w:pPr>
            <w:r w:rsidRPr="007B22C7">
              <w:rPr>
                <w:rFonts w:asciiTheme="majorHAnsi" w:hAnsiTheme="majorHAnsi" w:cstheme="majorHAnsi"/>
              </w:rPr>
              <w:t>Chapter 5 in your textbook</w:t>
            </w:r>
          </w:p>
          <w:p w14:paraId="3CE915DB" w14:textId="4867C0A6" w:rsidR="00E231D6" w:rsidRPr="00E231D6" w:rsidRDefault="00E231D6" w:rsidP="007226C2">
            <w:pPr>
              <w:ind w:left="-108"/>
              <w:rPr>
                <w:rFonts w:asciiTheme="majorHAnsi" w:hAnsiTheme="majorHAnsi" w:cstheme="majorHAnsi"/>
                <w:b/>
                <w:bCs/>
              </w:rPr>
            </w:pPr>
            <w:r>
              <w:rPr>
                <w:rFonts w:asciiTheme="majorHAnsi" w:hAnsiTheme="majorHAnsi" w:cstheme="majorHAnsi"/>
                <w:b/>
                <w:bCs/>
              </w:rPr>
              <w:t xml:space="preserve">  </w:t>
            </w:r>
            <w:r w:rsidRPr="00E231D6">
              <w:rPr>
                <w:rFonts w:asciiTheme="majorHAnsi" w:hAnsiTheme="majorHAnsi" w:cstheme="majorHAnsi"/>
                <w:b/>
                <w:bCs/>
              </w:rPr>
              <w:t>Activity:</w:t>
            </w:r>
          </w:p>
          <w:p w14:paraId="05F8E9D5" w14:textId="3A05C133" w:rsidR="00E231D6" w:rsidRPr="00E231D6" w:rsidRDefault="00E231D6" w:rsidP="00721B44">
            <w:pPr>
              <w:pStyle w:val="ListParagraph"/>
              <w:numPr>
                <w:ilvl w:val="0"/>
                <w:numId w:val="14"/>
              </w:numPr>
              <w:rPr>
                <w:rFonts w:asciiTheme="majorHAnsi" w:hAnsiTheme="majorHAnsi" w:cstheme="majorHAnsi"/>
              </w:rPr>
            </w:pPr>
            <w:r>
              <w:rPr>
                <w:rFonts w:asciiTheme="majorHAnsi" w:hAnsiTheme="majorHAnsi" w:cstheme="majorHAnsi"/>
              </w:rPr>
              <w:t>Review standardized tests in class</w:t>
            </w:r>
          </w:p>
        </w:tc>
        <w:tc>
          <w:tcPr>
            <w:tcW w:w="2124" w:type="dxa"/>
          </w:tcPr>
          <w:p w14:paraId="392F3565" w14:textId="031604E9" w:rsidR="007D1E7E" w:rsidRPr="00220728" w:rsidRDefault="00D428B3" w:rsidP="00045D4A">
            <w:pPr>
              <w:rPr>
                <w:rFonts w:asciiTheme="majorHAnsi" w:hAnsiTheme="majorHAnsi" w:cstheme="majorHAnsi"/>
              </w:rPr>
            </w:pPr>
            <w:r>
              <w:rPr>
                <w:rFonts w:asciiTheme="majorHAnsi" w:hAnsiTheme="majorHAnsi" w:cstheme="majorHAnsi"/>
              </w:rPr>
              <w:t>No discussion board due</w:t>
            </w:r>
          </w:p>
        </w:tc>
      </w:tr>
      <w:tr w:rsidR="001A08A2" w:rsidRPr="00220728" w14:paraId="0F59FAD6" w14:textId="77777777" w:rsidTr="0058734D">
        <w:tc>
          <w:tcPr>
            <w:tcW w:w="1213" w:type="dxa"/>
          </w:tcPr>
          <w:p w14:paraId="549977BA" w14:textId="77777777" w:rsidR="00EE318D" w:rsidRDefault="00D428B3" w:rsidP="00045D4A">
            <w:pPr>
              <w:rPr>
                <w:rFonts w:asciiTheme="majorHAnsi" w:hAnsiTheme="majorHAnsi" w:cstheme="majorHAnsi"/>
              </w:rPr>
            </w:pPr>
            <w:r>
              <w:rPr>
                <w:rFonts w:asciiTheme="majorHAnsi" w:hAnsiTheme="majorHAnsi" w:cstheme="majorHAnsi"/>
              </w:rPr>
              <w:t>9/01/21</w:t>
            </w:r>
          </w:p>
          <w:p w14:paraId="6FABAA9D" w14:textId="3A62045E" w:rsidR="00D428B3" w:rsidRPr="00220728" w:rsidRDefault="00D428B3" w:rsidP="00045D4A">
            <w:pPr>
              <w:rPr>
                <w:rFonts w:asciiTheme="majorHAnsi" w:hAnsiTheme="majorHAnsi" w:cstheme="majorHAnsi"/>
              </w:rPr>
            </w:pPr>
            <w:r>
              <w:rPr>
                <w:rFonts w:asciiTheme="majorHAnsi" w:hAnsiTheme="majorHAnsi" w:cstheme="majorHAnsi"/>
              </w:rPr>
              <w:t>Week 3</w:t>
            </w:r>
          </w:p>
        </w:tc>
        <w:tc>
          <w:tcPr>
            <w:tcW w:w="2309" w:type="dxa"/>
          </w:tcPr>
          <w:p w14:paraId="39AB5777" w14:textId="77C0E679" w:rsidR="00EC5665" w:rsidRPr="00220728" w:rsidRDefault="00EC5665" w:rsidP="00EC5665">
            <w:pPr>
              <w:rPr>
                <w:rFonts w:asciiTheme="majorHAnsi" w:hAnsiTheme="majorHAnsi" w:cstheme="majorHAnsi"/>
              </w:rPr>
            </w:pPr>
            <w:r w:rsidRPr="00220728">
              <w:rPr>
                <w:rFonts w:asciiTheme="majorHAnsi" w:hAnsiTheme="majorHAnsi" w:cstheme="majorHAnsi"/>
              </w:rPr>
              <w:t xml:space="preserve">Treatment principles, concepts and perspectives </w:t>
            </w:r>
          </w:p>
          <w:p w14:paraId="272A5B8C" w14:textId="544AF01F" w:rsidR="0074193C" w:rsidRPr="00220728" w:rsidRDefault="0074193C" w:rsidP="00EC5665">
            <w:pPr>
              <w:rPr>
                <w:rFonts w:asciiTheme="majorHAnsi" w:hAnsiTheme="majorHAnsi" w:cstheme="majorHAnsi"/>
              </w:rPr>
            </w:pPr>
            <w:r w:rsidRPr="00220728">
              <w:rPr>
                <w:rFonts w:asciiTheme="majorHAnsi" w:hAnsiTheme="majorHAnsi" w:cstheme="majorHAnsi"/>
              </w:rPr>
              <w:t xml:space="preserve">Goal writing </w:t>
            </w:r>
          </w:p>
          <w:p w14:paraId="537BF2B4" w14:textId="4594EF25" w:rsidR="004B0162" w:rsidRPr="00220728" w:rsidRDefault="004B0162" w:rsidP="006C663B">
            <w:pPr>
              <w:rPr>
                <w:rFonts w:asciiTheme="majorHAnsi" w:hAnsiTheme="majorHAnsi" w:cstheme="majorHAnsi"/>
              </w:rPr>
            </w:pPr>
          </w:p>
          <w:p w14:paraId="7DA73402" w14:textId="77777777" w:rsidR="00B916A6" w:rsidRPr="00220728" w:rsidRDefault="00B916A6" w:rsidP="006C663B">
            <w:pPr>
              <w:rPr>
                <w:rFonts w:asciiTheme="majorHAnsi" w:hAnsiTheme="majorHAnsi" w:cstheme="majorHAnsi"/>
              </w:rPr>
            </w:pPr>
          </w:p>
          <w:p w14:paraId="27BD3D1A" w14:textId="6F352FA4" w:rsidR="00045D4A" w:rsidRPr="00220728" w:rsidRDefault="00045D4A" w:rsidP="00BC5A15">
            <w:pPr>
              <w:rPr>
                <w:rFonts w:asciiTheme="majorHAnsi" w:hAnsiTheme="majorHAnsi" w:cstheme="majorHAnsi"/>
              </w:rPr>
            </w:pPr>
          </w:p>
        </w:tc>
        <w:tc>
          <w:tcPr>
            <w:tcW w:w="3704" w:type="dxa"/>
          </w:tcPr>
          <w:p w14:paraId="4686356D" w14:textId="77777777" w:rsidR="00D428B3" w:rsidRDefault="00D428B3" w:rsidP="00D428B3">
            <w:pPr>
              <w:ind w:left="-108"/>
              <w:rPr>
                <w:rFonts w:asciiTheme="majorHAnsi" w:hAnsiTheme="majorHAnsi" w:cstheme="majorHAnsi"/>
                <w:b/>
                <w:bCs/>
              </w:rPr>
            </w:pPr>
            <w:r>
              <w:rPr>
                <w:rFonts w:asciiTheme="majorHAnsi" w:hAnsiTheme="majorHAnsi" w:cstheme="majorHAnsi"/>
              </w:rPr>
              <w:t xml:space="preserve"> </w:t>
            </w:r>
            <w:r w:rsidRPr="00D428B3">
              <w:rPr>
                <w:rFonts w:asciiTheme="majorHAnsi" w:hAnsiTheme="majorHAnsi" w:cstheme="majorHAnsi"/>
                <w:b/>
                <w:bCs/>
              </w:rPr>
              <w:t>Readings:</w:t>
            </w:r>
          </w:p>
          <w:p w14:paraId="1B9576E8" w14:textId="6C6828F0" w:rsidR="007F3A56" w:rsidRPr="00D428B3" w:rsidRDefault="000D4E9D" w:rsidP="00721B44">
            <w:pPr>
              <w:pStyle w:val="ListParagraph"/>
              <w:numPr>
                <w:ilvl w:val="0"/>
                <w:numId w:val="10"/>
              </w:numPr>
              <w:rPr>
                <w:rFonts w:asciiTheme="majorHAnsi" w:hAnsiTheme="majorHAnsi" w:cstheme="majorHAnsi"/>
                <w:b/>
                <w:bCs/>
              </w:rPr>
            </w:pPr>
            <w:r w:rsidRPr="00D428B3">
              <w:rPr>
                <w:rFonts w:asciiTheme="majorHAnsi" w:hAnsiTheme="majorHAnsi" w:cstheme="majorHAnsi"/>
              </w:rPr>
              <w:t>C</w:t>
            </w:r>
            <w:r w:rsidR="00F90D39" w:rsidRPr="00D428B3">
              <w:rPr>
                <w:rFonts w:asciiTheme="majorHAnsi" w:hAnsiTheme="majorHAnsi" w:cstheme="majorHAnsi"/>
              </w:rPr>
              <w:t xml:space="preserve">hapter 4 </w:t>
            </w:r>
            <w:r w:rsidR="004A2BD9" w:rsidRPr="00D428B3">
              <w:rPr>
                <w:rFonts w:asciiTheme="majorHAnsi" w:hAnsiTheme="majorHAnsi" w:cstheme="majorHAnsi"/>
              </w:rPr>
              <w:t xml:space="preserve">from </w:t>
            </w:r>
            <w:r w:rsidR="00BC0E03" w:rsidRPr="00D428B3">
              <w:rPr>
                <w:rFonts w:asciiTheme="majorHAnsi" w:hAnsiTheme="majorHAnsi" w:cstheme="majorHAnsi"/>
              </w:rPr>
              <w:t>textbook</w:t>
            </w:r>
          </w:p>
          <w:p w14:paraId="0E0DCE33" w14:textId="00EC092E" w:rsidR="000D4E9D" w:rsidRPr="00D428B3" w:rsidRDefault="001A7903" w:rsidP="00721B44">
            <w:pPr>
              <w:pStyle w:val="ListParagraph"/>
              <w:numPr>
                <w:ilvl w:val="0"/>
                <w:numId w:val="10"/>
              </w:numPr>
              <w:rPr>
                <w:rFonts w:asciiTheme="majorHAnsi" w:hAnsiTheme="majorHAnsi" w:cstheme="majorHAnsi"/>
                <w:color w:val="222222"/>
                <w:shd w:val="clear" w:color="auto" w:fill="FFFFFF"/>
              </w:rPr>
            </w:pPr>
            <w:r w:rsidRPr="00D428B3">
              <w:rPr>
                <w:rFonts w:asciiTheme="majorHAnsi" w:hAnsiTheme="majorHAnsi" w:cstheme="majorHAnsi"/>
                <w:color w:val="222222"/>
                <w:shd w:val="clear" w:color="auto" w:fill="FFFFFF"/>
              </w:rPr>
              <w:t>Hopper, T., &amp; Holland, A. L. (2005). Aphasia and learning in adults: Key concepts and clinical considerations. </w:t>
            </w:r>
            <w:r w:rsidRPr="00D428B3">
              <w:rPr>
                <w:rFonts w:asciiTheme="majorHAnsi" w:hAnsiTheme="majorHAnsi" w:cstheme="majorHAnsi"/>
                <w:i/>
                <w:iCs/>
                <w:color w:val="222222"/>
                <w:shd w:val="clear" w:color="auto" w:fill="FFFFFF"/>
              </w:rPr>
              <w:t>Topics in Geriatric Rehabilitation</w:t>
            </w:r>
            <w:r w:rsidRPr="00D428B3">
              <w:rPr>
                <w:rFonts w:asciiTheme="majorHAnsi" w:hAnsiTheme="majorHAnsi" w:cstheme="majorHAnsi"/>
                <w:color w:val="222222"/>
                <w:shd w:val="clear" w:color="auto" w:fill="FFFFFF"/>
              </w:rPr>
              <w:t>, </w:t>
            </w:r>
            <w:r w:rsidRPr="00D428B3">
              <w:rPr>
                <w:rFonts w:asciiTheme="majorHAnsi" w:hAnsiTheme="majorHAnsi" w:cstheme="majorHAnsi"/>
                <w:i/>
                <w:iCs/>
                <w:color w:val="222222"/>
                <w:shd w:val="clear" w:color="auto" w:fill="FFFFFF"/>
              </w:rPr>
              <w:t>21</w:t>
            </w:r>
            <w:r w:rsidRPr="00D428B3">
              <w:rPr>
                <w:rFonts w:asciiTheme="majorHAnsi" w:hAnsiTheme="majorHAnsi" w:cstheme="majorHAnsi"/>
                <w:color w:val="222222"/>
                <w:shd w:val="clear" w:color="auto" w:fill="FFFFFF"/>
              </w:rPr>
              <w:t>(4), 315-322.</w:t>
            </w:r>
          </w:p>
          <w:p w14:paraId="21DDCFDC" w14:textId="3B3483E1" w:rsidR="00BC0E03" w:rsidRPr="00DA4CD9" w:rsidRDefault="00CB6381" w:rsidP="00721B44">
            <w:pPr>
              <w:pStyle w:val="ListParagraph"/>
              <w:numPr>
                <w:ilvl w:val="0"/>
                <w:numId w:val="10"/>
              </w:numPr>
              <w:rPr>
                <w:rFonts w:asciiTheme="majorHAnsi" w:hAnsiTheme="majorHAnsi" w:cstheme="majorHAnsi"/>
              </w:rPr>
            </w:pPr>
            <w:proofErr w:type="spellStart"/>
            <w:r w:rsidRPr="00D428B3">
              <w:rPr>
                <w:rFonts w:asciiTheme="majorHAnsi" w:hAnsiTheme="majorHAnsi" w:cstheme="majorHAnsi"/>
                <w:color w:val="222222"/>
                <w:shd w:val="clear" w:color="auto" w:fill="FFFFFF"/>
              </w:rPr>
              <w:t>Hengst</w:t>
            </w:r>
            <w:proofErr w:type="spellEnd"/>
            <w:r w:rsidRPr="00D428B3">
              <w:rPr>
                <w:rFonts w:asciiTheme="majorHAnsi" w:hAnsiTheme="majorHAnsi" w:cstheme="majorHAnsi"/>
                <w:color w:val="222222"/>
                <w:shd w:val="clear" w:color="auto" w:fill="FFFFFF"/>
              </w:rPr>
              <w:t>, J. A., Duff, M. C., &amp; Jones, T. A. (2018). Enriching communicative environments: Leveraging advances in neuroplasticity for improving outcomes in neurogenic communication disorders. </w:t>
            </w:r>
            <w:r w:rsidRPr="00D428B3">
              <w:rPr>
                <w:rFonts w:asciiTheme="majorHAnsi" w:hAnsiTheme="majorHAnsi" w:cstheme="majorHAnsi"/>
                <w:i/>
                <w:iCs/>
                <w:color w:val="222222"/>
                <w:shd w:val="clear" w:color="auto" w:fill="FFFFFF"/>
              </w:rPr>
              <w:t>American journal of speech-language pathology</w:t>
            </w:r>
            <w:r w:rsidRPr="00D428B3">
              <w:rPr>
                <w:rFonts w:asciiTheme="majorHAnsi" w:hAnsiTheme="majorHAnsi" w:cstheme="majorHAnsi"/>
                <w:color w:val="222222"/>
                <w:shd w:val="clear" w:color="auto" w:fill="FFFFFF"/>
              </w:rPr>
              <w:t>, </w:t>
            </w:r>
            <w:r w:rsidRPr="00D428B3">
              <w:rPr>
                <w:rFonts w:asciiTheme="majorHAnsi" w:hAnsiTheme="majorHAnsi" w:cstheme="majorHAnsi"/>
                <w:i/>
                <w:iCs/>
                <w:color w:val="222222"/>
                <w:shd w:val="clear" w:color="auto" w:fill="FFFFFF"/>
              </w:rPr>
              <w:t>28</w:t>
            </w:r>
            <w:r w:rsidRPr="00D428B3">
              <w:rPr>
                <w:rFonts w:asciiTheme="majorHAnsi" w:hAnsiTheme="majorHAnsi" w:cstheme="majorHAnsi"/>
                <w:color w:val="222222"/>
                <w:shd w:val="clear" w:color="auto" w:fill="FFFFFF"/>
              </w:rPr>
              <w:t>(1S), 216-229.</w:t>
            </w:r>
          </w:p>
        </w:tc>
        <w:tc>
          <w:tcPr>
            <w:tcW w:w="2124" w:type="dxa"/>
          </w:tcPr>
          <w:p w14:paraId="557BF45A" w14:textId="48DDB3C9" w:rsidR="00D428B3" w:rsidRPr="00220728" w:rsidRDefault="00C04110" w:rsidP="00045D4A">
            <w:pPr>
              <w:rPr>
                <w:rFonts w:asciiTheme="majorHAnsi" w:hAnsiTheme="majorHAnsi" w:cstheme="majorHAnsi"/>
              </w:rPr>
            </w:pPr>
            <w:bookmarkStart w:id="3" w:name="_Hlk48135353"/>
            <w:r w:rsidRPr="00220728">
              <w:rPr>
                <w:rFonts w:asciiTheme="majorHAnsi" w:hAnsiTheme="majorHAnsi" w:cstheme="majorHAnsi"/>
              </w:rPr>
              <w:t xml:space="preserve">Discussion board post </w:t>
            </w:r>
            <w:r w:rsidR="00C71929" w:rsidRPr="00220728">
              <w:rPr>
                <w:rFonts w:asciiTheme="majorHAnsi" w:hAnsiTheme="majorHAnsi" w:cstheme="majorHAnsi"/>
              </w:rPr>
              <w:t xml:space="preserve">on Hopper and Holland (2005) </w:t>
            </w:r>
            <w:r w:rsidR="00021054">
              <w:rPr>
                <w:rFonts w:asciiTheme="majorHAnsi" w:hAnsiTheme="majorHAnsi" w:cstheme="majorHAnsi"/>
              </w:rPr>
              <w:t xml:space="preserve">and </w:t>
            </w:r>
            <w:proofErr w:type="spellStart"/>
            <w:r w:rsidR="00CB6381" w:rsidRPr="00220728">
              <w:rPr>
                <w:rFonts w:asciiTheme="majorHAnsi" w:hAnsiTheme="majorHAnsi" w:cstheme="majorHAnsi"/>
              </w:rPr>
              <w:t>Hengst</w:t>
            </w:r>
            <w:proofErr w:type="spellEnd"/>
            <w:r w:rsidR="00CB6381" w:rsidRPr="00220728">
              <w:rPr>
                <w:rFonts w:asciiTheme="majorHAnsi" w:hAnsiTheme="majorHAnsi" w:cstheme="majorHAnsi"/>
              </w:rPr>
              <w:t>, Duff, &amp; Jones (2018)</w:t>
            </w:r>
            <w:r w:rsidR="00B064CE" w:rsidRPr="00220728">
              <w:rPr>
                <w:rFonts w:asciiTheme="majorHAnsi" w:hAnsiTheme="majorHAnsi" w:cstheme="majorHAnsi"/>
              </w:rPr>
              <w:t xml:space="preserve"> by Friday</w:t>
            </w:r>
            <w:bookmarkEnd w:id="3"/>
            <w:r w:rsidR="00D428B3">
              <w:rPr>
                <w:rFonts w:asciiTheme="majorHAnsi" w:hAnsiTheme="majorHAnsi" w:cstheme="majorHAnsi"/>
              </w:rPr>
              <w:t xml:space="preserve"> (9.3.21)</w:t>
            </w:r>
          </w:p>
        </w:tc>
      </w:tr>
      <w:tr w:rsidR="001A08A2" w:rsidRPr="00220728" w14:paraId="08ABD03F" w14:textId="77777777" w:rsidTr="0058734D">
        <w:tc>
          <w:tcPr>
            <w:tcW w:w="1213" w:type="dxa"/>
          </w:tcPr>
          <w:p w14:paraId="402C7739" w14:textId="3FB131FC" w:rsidR="00045D4A" w:rsidRPr="00220728" w:rsidRDefault="00D428B3" w:rsidP="00045D4A">
            <w:pPr>
              <w:rPr>
                <w:rFonts w:asciiTheme="majorHAnsi" w:hAnsiTheme="majorHAnsi" w:cstheme="majorHAnsi"/>
              </w:rPr>
            </w:pPr>
            <w:r>
              <w:rPr>
                <w:rFonts w:asciiTheme="majorHAnsi" w:hAnsiTheme="majorHAnsi" w:cstheme="majorHAnsi"/>
              </w:rPr>
              <w:t>9</w:t>
            </w:r>
            <w:r w:rsidR="00BC5A15" w:rsidRPr="00220728">
              <w:rPr>
                <w:rFonts w:asciiTheme="majorHAnsi" w:hAnsiTheme="majorHAnsi" w:cstheme="majorHAnsi"/>
              </w:rPr>
              <w:t>/</w:t>
            </w:r>
            <w:r>
              <w:rPr>
                <w:rFonts w:asciiTheme="majorHAnsi" w:hAnsiTheme="majorHAnsi" w:cstheme="majorHAnsi"/>
              </w:rPr>
              <w:t>08</w:t>
            </w:r>
            <w:r w:rsidR="006C663B" w:rsidRPr="00220728">
              <w:rPr>
                <w:rFonts w:asciiTheme="majorHAnsi" w:hAnsiTheme="majorHAnsi" w:cstheme="majorHAnsi"/>
              </w:rPr>
              <w:t>/</w:t>
            </w:r>
            <w:r w:rsidR="00BC5A15" w:rsidRPr="00220728">
              <w:rPr>
                <w:rFonts w:asciiTheme="majorHAnsi" w:hAnsiTheme="majorHAnsi" w:cstheme="majorHAnsi"/>
              </w:rPr>
              <w:t>2</w:t>
            </w:r>
            <w:r>
              <w:rPr>
                <w:rFonts w:asciiTheme="majorHAnsi" w:hAnsiTheme="majorHAnsi" w:cstheme="majorHAnsi"/>
              </w:rPr>
              <w:t>1</w:t>
            </w:r>
          </w:p>
          <w:p w14:paraId="09F8AAED" w14:textId="5F16CC4B" w:rsidR="00EE318D" w:rsidRPr="00220728" w:rsidRDefault="00BC5A15" w:rsidP="00045D4A">
            <w:pPr>
              <w:rPr>
                <w:rFonts w:asciiTheme="majorHAnsi" w:hAnsiTheme="majorHAnsi" w:cstheme="majorHAnsi"/>
              </w:rPr>
            </w:pPr>
            <w:r w:rsidRPr="00220728">
              <w:rPr>
                <w:rFonts w:asciiTheme="majorHAnsi" w:hAnsiTheme="majorHAnsi" w:cstheme="majorHAnsi"/>
              </w:rPr>
              <w:t>Week</w:t>
            </w:r>
            <w:r w:rsidR="00EE318D" w:rsidRPr="00220728">
              <w:rPr>
                <w:rFonts w:asciiTheme="majorHAnsi" w:hAnsiTheme="majorHAnsi" w:cstheme="majorHAnsi"/>
              </w:rPr>
              <w:t xml:space="preserve"> </w:t>
            </w:r>
            <w:r w:rsidR="00D428B3">
              <w:rPr>
                <w:rFonts w:asciiTheme="majorHAnsi" w:hAnsiTheme="majorHAnsi" w:cstheme="majorHAnsi"/>
              </w:rPr>
              <w:t>4</w:t>
            </w:r>
          </w:p>
        </w:tc>
        <w:tc>
          <w:tcPr>
            <w:tcW w:w="2309" w:type="dxa"/>
          </w:tcPr>
          <w:p w14:paraId="57FA0AAE" w14:textId="65710F00" w:rsidR="00EC5665" w:rsidRPr="00220728" w:rsidRDefault="00EC5665" w:rsidP="00EC5665">
            <w:pPr>
              <w:rPr>
                <w:rFonts w:asciiTheme="majorHAnsi" w:hAnsiTheme="majorHAnsi" w:cstheme="majorHAnsi"/>
              </w:rPr>
            </w:pPr>
            <w:r w:rsidRPr="00220728">
              <w:rPr>
                <w:rFonts w:asciiTheme="majorHAnsi" w:hAnsiTheme="majorHAnsi" w:cstheme="majorHAnsi"/>
              </w:rPr>
              <w:t xml:space="preserve">Aphasia </w:t>
            </w:r>
            <w:r w:rsidR="00DD2031" w:rsidRPr="00220728">
              <w:rPr>
                <w:rFonts w:asciiTheme="majorHAnsi" w:hAnsiTheme="majorHAnsi" w:cstheme="majorHAnsi"/>
              </w:rPr>
              <w:t>c</w:t>
            </w:r>
            <w:r w:rsidRPr="00220728">
              <w:rPr>
                <w:rFonts w:asciiTheme="majorHAnsi" w:hAnsiTheme="majorHAnsi" w:cstheme="majorHAnsi"/>
              </w:rPr>
              <w:t>lassification and, aphasia types</w:t>
            </w:r>
          </w:p>
          <w:p w14:paraId="2B6832EB" w14:textId="77777777" w:rsidR="006118CD" w:rsidRPr="00220728" w:rsidRDefault="006118CD" w:rsidP="00045D4A">
            <w:pPr>
              <w:rPr>
                <w:rFonts w:asciiTheme="majorHAnsi" w:hAnsiTheme="majorHAnsi" w:cstheme="majorHAnsi"/>
              </w:rPr>
            </w:pPr>
          </w:p>
          <w:p w14:paraId="30586FDF" w14:textId="77777777" w:rsidR="00B916A6" w:rsidRPr="00220728" w:rsidRDefault="00B916A6" w:rsidP="00045D4A">
            <w:pPr>
              <w:rPr>
                <w:rFonts w:asciiTheme="majorHAnsi" w:hAnsiTheme="majorHAnsi" w:cstheme="majorHAnsi"/>
              </w:rPr>
            </w:pPr>
          </w:p>
          <w:p w14:paraId="23C20F01" w14:textId="7CAA17D7" w:rsidR="009B041F" w:rsidRPr="00220728" w:rsidRDefault="009B041F" w:rsidP="00045D4A">
            <w:pPr>
              <w:rPr>
                <w:rFonts w:asciiTheme="majorHAnsi" w:hAnsiTheme="majorHAnsi" w:cstheme="majorHAnsi"/>
              </w:rPr>
            </w:pPr>
          </w:p>
        </w:tc>
        <w:tc>
          <w:tcPr>
            <w:tcW w:w="3704" w:type="dxa"/>
          </w:tcPr>
          <w:p w14:paraId="275FE519" w14:textId="77777777" w:rsidR="00D428B3" w:rsidRDefault="00D428B3" w:rsidP="00D428B3">
            <w:pPr>
              <w:rPr>
                <w:rFonts w:asciiTheme="majorHAnsi" w:hAnsiTheme="majorHAnsi" w:cstheme="majorHAnsi"/>
                <w:b/>
                <w:bCs/>
              </w:rPr>
            </w:pPr>
            <w:r w:rsidRPr="00D428B3">
              <w:rPr>
                <w:rFonts w:asciiTheme="majorHAnsi" w:hAnsiTheme="majorHAnsi" w:cstheme="majorHAnsi"/>
                <w:b/>
                <w:bCs/>
              </w:rPr>
              <w:t>Readings:</w:t>
            </w:r>
          </w:p>
          <w:p w14:paraId="11A5C480" w14:textId="1A305FE6" w:rsidR="00C71929" w:rsidRPr="00D428B3" w:rsidRDefault="006118CD" w:rsidP="00721B44">
            <w:pPr>
              <w:pStyle w:val="ListParagraph"/>
              <w:numPr>
                <w:ilvl w:val="0"/>
                <w:numId w:val="11"/>
              </w:numPr>
              <w:rPr>
                <w:rFonts w:asciiTheme="majorHAnsi" w:hAnsiTheme="majorHAnsi" w:cstheme="majorHAnsi"/>
                <w:b/>
                <w:bCs/>
              </w:rPr>
            </w:pPr>
            <w:r w:rsidRPr="00D428B3">
              <w:rPr>
                <w:rFonts w:asciiTheme="majorHAnsi" w:hAnsiTheme="majorHAnsi" w:cstheme="majorHAnsi"/>
              </w:rPr>
              <w:t xml:space="preserve">Chapter 3 from </w:t>
            </w:r>
            <w:r w:rsidR="00BF2DE6" w:rsidRPr="00D428B3">
              <w:rPr>
                <w:rFonts w:asciiTheme="majorHAnsi" w:hAnsiTheme="majorHAnsi" w:cstheme="majorHAnsi"/>
              </w:rPr>
              <w:t>textbook</w:t>
            </w:r>
            <w:r w:rsidR="007B22C7">
              <w:rPr>
                <w:rFonts w:asciiTheme="majorHAnsi" w:hAnsiTheme="majorHAnsi" w:cstheme="majorHAnsi"/>
              </w:rPr>
              <w:t xml:space="preserve"> (</w:t>
            </w:r>
            <w:proofErr w:type="spellStart"/>
            <w:r w:rsidR="007B22C7">
              <w:rPr>
                <w:rFonts w:asciiTheme="majorHAnsi" w:hAnsiTheme="majorHAnsi" w:cstheme="majorHAnsi"/>
              </w:rPr>
              <w:t>pg</w:t>
            </w:r>
            <w:proofErr w:type="spellEnd"/>
            <w:r w:rsidR="007B22C7">
              <w:rPr>
                <w:rFonts w:asciiTheme="majorHAnsi" w:hAnsiTheme="majorHAnsi" w:cstheme="majorHAnsi"/>
              </w:rPr>
              <w:t xml:space="preserve"> 53-61)</w:t>
            </w:r>
          </w:p>
          <w:p w14:paraId="0E2B7CB5" w14:textId="77777777" w:rsidR="00D428B3" w:rsidRDefault="00D428B3" w:rsidP="00D428B3">
            <w:pPr>
              <w:rPr>
                <w:rFonts w:asciiTheme="majorHAnsi" w:hAnsiTheme="majorHAnsi" w:cstheme="majorHAnsi"/>
                <w:b/>
                <w:bCs/>
              </w:rPr>
            </w:pPr>
            <w:r w:rsidRPr="00D428B3">
              <w:rPr>
                <w:rFonts w:asciiTheme="majorHAnsi" w:hAnsiTheme="majorHAnsi" w:cstheme="majorHAnsi"/>
                <w:b/>
                <w:bCs/>
              </w:rPr>
              <w:t>Activity:</w:t>
            </w:r>
          </w:p>
          <w:p w14:paraId="4A5363FA" w14:textId="21DDF2BE" w:rsidR="00243AA8" w:rsidRPr="00D428B3" w:rsidRDefault="00CB6381" w:rsidP="00721B44">
            <w:pPr>
              <w:pStyle w:val="ListParagraph"/>
              <w:numPr>
                <w:ilvl w:val="0"/>
                <w:numId w:val="9"/>
              </w:numPr>
              <w:rPr>
                <w:rFonts w:asciiTheme="majorHAnsi" w:hAnsiTheme="majorHAnsi" w:cstheme="majorHAnsi"/>
                <w:b/>
                <w:bCs/>
              </w:rPr>
            </w:pPr>
            <w:r w:rsidRPr="00D428B3">
              <w:rPr>
                <w:rFonts w:asciiTheme="majorHAnsi" w:hAnsiTheme="majorHAnsi" w:cstheme="majorHAnsi"/>
              </w:rPr>
              <w:t xml:space="preserve">Complete Supported </w:t>
            </w:r>
            <w:r w:rsidR="00D428B3" w:rsidRPr="00D428B3">
              <w:rPr>
                <w:rFonts w:asciiTheme="majorHAnsi" w:hAnsiTheme="majorHAnsi" w:cstheme="majorHAnsi"/>
              </w:rPr>
              <w:t xml:space="preserve">    </w:t>
            </w:r>
            <w:r w:rsidRPr="00D428B3">
              <w:rPr>
                <w:rFonts w:asciiTheme="majorHAnsi" w:hAnsiTheme="majorHAnsi" w:cstheme="majorHAnsi"/>
              </w:rPr>
              <w:t>conversation module</w:t>
            </w:r>
            <w:r w:rsidR="00D428B3" w:rsidRPr="00D428B3">
              <w:rPr>
                <w:rFonts w:asciiTheme="majorHAnsi" w:hAnsiTheme="majorHAnsi" w:cstheme="majorHAnsi"/>
              </w:rPr>
              <w:t xml:space="preserve"> </w:t>
            </w:r>
            <w:r w:rsidR="00D428B3" w:rsidRPr="00D428B3">
              <w:rPr>
                <w:rFonts w:asciiTheme="majorHAnsi" w:hAnsiTheme="majorHAnsi" w:cstheme="majorHAnsi"/>
              </w:rPr>
              <w:lastRenderedPageBreak/>
              <w:t>(complete at home)</w:t>
            </w:r>
            <w:r w:rsidR="00E231D6">
              <w:rPr>
                <w:rFonts w:asciiTheme="majorHAnsi" w:hAnsiTheme="majorHAnsi" w:cstheme="majorHAnsi"/>
              </w:rPr>
              <w:t xml:space="preserve"> and action plan to turn in on Friday</w:t>
            </w:r>
          </w:p>
          <w:p w14:paraId="64BA5505" w14:textId="77944BDB" w:rsidR="00243AA8" w:rsidRPr="00D428B3" w:rsidRDefault="001D19BA" w:rsidP="00721B44">
            <w:pPr>
              <w:pStyle w:val="ListParagraph"/>
              <w:numPr>
                <w:ilvl w:val="0"/>
                <w:numId w:val="9"/>
              </w:numPr>
              <w:rPr>
                <w:rFonts w:asciiTheme="majorHAnsi" w:hAnsiTheme="majorHAnsi" w:cstheme="majorHAnsi"/>
              </w:rPr>
            </w:pPr>
            <w:r w:rsidRPr="00D428B3">
              <w:rPr>
                <w:rFonts w:asciiTheme="majorHAnsi" w:hAnsiTheme="majorHAnsi" w:cstheme="majorHAnsi"/>
              </w:rPr>
              <w:t xml:space="preserve"> </w:t>
            </w:r>
            <w:r w:rsidR="000D4E9D" w:rsidRPr="00D428B3">
              <w:rPr>
                <w:rFonts w:asciiTheme="majorHAnsi" w:hAnsiTheme="majorHAnsi" w:cstheme="majorHAnsi"/>
              </w:rPr>
              <w:t xml:space="preserve">Aphasia video examples during </w:t>
            </w:r>
            <w:r w:rsidR="00D428B3" w:rsidRPr="00D428B3">
              <w:rPr>
                <w:rFonts w:asciiTheme="majorHAnsi" w:hAnsiTheme="majorHAnsi" w:cstheme="majorHAnsi"/>
              </w:rPr>
              <w:t>class</w:t>
            </w:r>
          </w:p>
        </w:tc>
        <w:tc>
          <w:tcPr>
            <w:tcW w:w="2124" w:type="dxa"/>
          </w:tcPr>
          <w:p w14:paraId="5B5C8D76" w14:textId="18BD7A75" w:rsidR="00045D4A" w:rsidRPr="00220728" w:rsidRDefault="00B064CE" w:rsidP="00045D4A">
            <w:pPr>
              <w:rPr>
                <w:rFonts w:asciiTheme="majorHAnsi" w:hAnsiTheme="majorHAnsi" w:cstheme="majorHAnsi"/>
              </w:rPr>
            </w:pPr>
            <w:r w:rsidRPr="000445C7">
              <w:rPr>
                <w:rFonts w:asciiTheme="majorHAnsi" w:hAnsiTheme="majorHAnsi" w:cstheme="majorHAnsi"/>
                <w:b/>
                <w:bCs/>
              </w:rPr>
              <w:lastRenderedPageBreak/>
              <w:t>Turn in Supported conversation action plan</w:t>
            </w:r>
            <w:r w:rsidRPr="00220728">
              <w:rPr>
                <w:rFonts w:asciiTheme="majorHAnsi" w:hAnsiTheme="majorHAnsi" w:cstheme="majorHAnsi"/>
              </w:rPr>
              <w:t xml:space="preserve"> </w:t>
            </w:r>
            <w:r w:rsidR="00D428B3">
              <w:rPr>
                <w:rFonts w:asciiTheme="majorHAnsi" w:hAnsiTheme="majorHAnsi" w:cstheme="majorHAnsi"/>
              </w:rPr>
              <w:t>on 9.10.21</w:t>
            </w:r>
          </w:p>
        </w:tc>
      </w:tr>
      <w:tr w:rsidR="0074193C" w:rsidRPr="00220728" w14:paraId="4A2EF756" w14:textId="77777777" w:rsidTr="0058734D">
        <w:tc>
          <w:tcPr>
            <w:tcW w:w="1213" w:type="dxa"/>
          </w:tcPr>
          <w:p w14:paraId="1F48B167" w14:textId="430DAF8F" w:rsidR="0074193C" w:rsidRPr="00220728" w:rsidRDefault="0074193C" w:rsidP="0074193C">
            <w:pPr>
              <w:rPr>
                <w:rFonts w:asciiTheme="majorHAnsi" w:hAnsiTheme="majorHAnsi" w:cstheme="majorHAnsi"/>
              </w:rPr>
            </w:pPr>
            <w:r w:rsidRPr="00220728">
              <w:rPr>
                <w:rFonts w:asciiTheme="majorHAnsi" w:hAnsiTheme="majorHAnsi" w:cstheme="majorHAnsi"/>
              </w:rPr>
              <w:t>9/</w:t>
            </w:r>
            <w:r w:rsidR="00D428B3">
              <w:rPr>
                <w:rFonts w:asciiTheme="majorHAnsi" w:hAnsiTheme="majorHAnsi" w:cstheme="majorHAnsi"/>
              </w:rPr>
              <w:t>15</w:t>
            </w:r>
            <w:r w:rsidRPr="00220728">
              <w:rPr>
                <w:rFonts w:asciiTheme="majorHAnsi" w:hAnsiTheme="majorHAnsi" w:cstheme="majorHAnsi"/>
              </w:rPr>
              <w:t>/2</w:t>
            </w:r>
            <w:r w:rsidR="00D428B3">
              <w:rPr>
                <w:rFonts w:asciiTheme="majorHAnsi" w:hAnsiTheme="majorHAnsi" w:cstheme="majorHAnsi"/>
              </w:rPr>
              <w:t>1</w:t>
            </w:r>
          </w:p>
          <w:p w14:paraId="4260B556" w14:textId="60564F51" w:rsidR="0074193C" w:rsidRPr="00220728" w:rsidRDefault="0074193C" w:rsidP="0074193C">
            <w:pPr>
              <w:rPr>
                <w:rFonts w:asciiTheme="majorHAnsi" w:hAnsiTheme="majorHAnsi" w:cstheme="majorHAnsi"/>
              </w:rPr>
            </w:pPr>
            <w:r w:rsidRPr="00220728">
              <w:rPr>
                <w:rFonts w:asciiTheme="majorHAnsi" w:hAnsiTheme="majorHAnsi" w:cstheme="majorHAnsi"/>
              </w:rPr>
              <w:t xml:space="preserve">Week </w:t>
            </w:r>
            <w:r w:rsidR="00D428B3">
              <w:rPr>
                <w:rFonts w:asciiTheme="majorHAnsi" w:hAnsiTheme="majorHAnsi" w:cstheme="majorHAnsi"/>
              </w:rPr>
              <w:t>5</w:t>
            </w:r>
          </w:p>
        </w:tc>
        <w:tc>
          <w:tcPr>
            <w:tcW w:w="2309" w:type="dxa"/>
          </w:tcPr>
          <w:p w14:paraId="59F81866" w14:textId="6F1E4D09" w:rsidR="0074193C" w:rsidRPr="00220728" w:rsidRDefault="0074193C" w:rsidP="0074193C">
            <w:pPr>
              <w:rPr>
                <w:rFonts w:asciiTheme="majorHAnsi" w:hAnsiTheme="majorHAnsi" w:cstheme="majorHAnsi"/>
              </w:rPr>
            </w:pPr>
            <w:r w:rsidRPr="00220728">
              <w:rPr>
                <w:rFonts w:asciiTheme="majorHAnsi" w:hAnsiTheme="majorHAnsi" w:cstheme="majorHAnsi"/>
              </w:rPr>
              <w:t>Single word processing and treatment</w:t>
            </w:r>
          </w:p>
          <w:p w14:paraId="611A5AE4" w14:textId="77777777" w:rsidR="0074193C" w:rsidRPr="00220728" w:rsidRDefault="0074193C" w:rsidP="0074193C">
            <w:pPr>
              <w:rPr>
                <w:rFonts w:asciiTheme="majorHAnsi" w:hAnsiTheme="majorHAnsi" w:cstheme="majorHAnsi"/>
              </w:rPr>
            </w:pPr>
          </w:p>
          <w:p w14:paraId="64FAFA17" w14:textId="77777777" w:rsidR="0074193C" w:rsidRPr="00220728" w:rsidRDefault="0074193C" w:rsidP="0074193C">
            <w:pPr>
              <w:rPr>
                <w:rFonts w:asciiTheme="majorHAnsi" w:hAnsiTheme="majorHAnsi" w:cstheme="majorHAnsi"/>
              </w:rPr>
            </w:pPr>
          </w:p>
          <w:p w14:paraId="131983C7" w14:textId="75A1D257" w:rsidR="0074193C" w:rsidRPr="00220728" w:rsidRDefault="0074193C" w:rsidP="0074193C">
            <w:pPr>
              <w:rPr>
                <w:rFonts w:asciiTheme="majorHAnsi" w:hAnsiTheme="majorHAnsi" w:cstheme="majorHAnsi"/>
              </w:rPr>
            </w:pPr>
          </w:p>
        </w:tc>
        <w:tc>
          <w:tcPr>
            <w:tcW w:w="3704" w:type="dxa"/>
          </w:tcPr>
          <w:p w14:paraId="795689C3" w14:textId="685B0986" w:rsidR="00D428B3" w:rsidRPr="00D428B3" w:rsidRDefault="00D428B3" w:rsidP="001D19BA">
            <w:pPr>
              <w:rPr>
                <w:rFonts w:asciiTheme="majorHAnsi" w:hAnsiTheme="majorHAnsi" w:cstheme="majorHAnsi"/>
                <w:b/>
                <w:bCs/>
              </w:rPr>
            </w:pPr>
            <w:r w:rsidRPr="00D428B3">
              <w:rPr>
                <w:rFonts w:asciiTheme="majorHAnsi" w:hAnsiTheme="majorHAnsi" w:cstheme="majorHAnsi"/>
                <w:b/>
                <w:bCs/>
              </w:rPr>
              <w:t>Reading</w:t>
            </w:r>
            <w:r>
              <w:rPr>
                <w:rFonts w:asciiTheme="majorHAnsi" w:hAnsiTheme="majorHAnsi" w:cstheme="majorHAnsi"/>
                <w:b/>
                <w:bCs/>
              </w:rPr>
              <w:t>s</w:t>
            </w:r>
            <w:r w:rsidRPr="00D428B3">
              <w:rPr>
                <w:rFonts w:asciiTheme="majorHAnsi" w:hAnsiTheme="majorHAnsi" w:cstheme="majorHAnsi"/>
                <w:b/>
                <w:bCs/>
              </w:rPr>
              <w:t>:</w:t>
            </w:r>
          </w:p>
          <w:p w14:paraId="54E13379" w14:textId="2629C7E6" w:rsidR="0074193C" w:rsidRPr="00D428B3" w:rsidRDefault="0074193C" w:rsidP="00721B44">
            <w:pPr>
              <w:pStyle w:val="ListParagraph"/>
              <w:numPr>
                <w:ilvl w:val="0"/>
                <w:numId w:val="13"/>
              </w:numPr>
              <w:rPr>
                <w:rFonts w:asciiTheme="majorHAnsi" w:hAnsiTheme="majorHAnsi" w:cstheme="majorHAnsi"/>
              </w:rPr>
            </w:pPr>
            <w:r w:rsidRPr="00D428B3">
              <w:rPr>
                <w:rFonts w:asciiTheme="majorHAnsi" w:hAnsiTheme="majorHAnsi" w:cstheme="majorHAnsi"/>
              </w:rPr>
              <w:t xml:space="preserve">Chapter 9 </w:t>
            </w:r>
            <w:r w:rsidR="001D19BA" w:rsidRPr="00D428B3">
              <w:rPr>
                <w:rFonts w:asciiTheme="majorHAnsi" w:hAnsiTheme="majorHAnsi" w:cstheme="majorHAnsi"/>
              </w:rPr>
              <w:t>from your textbook</w:t>
            </w:r>
          </w:p>
          <w:p w14:paraId="270D6C13" w14:textId="0AFFCBCD" w:rsidR="0074193C" w:rsidRPr="00D428B3" w:rsidRDefault="0074193C" w:rsidP="00721B44">
            <w:pPr>
              <w:pStyle w:val="ListParagraph"/>
              <w:numPr>
                <w:ilvl w:val="0"/>
                <w:numId w:val="13"/>
              </w:numPr>
              <w:rPr>
                <w:rFonts w:asciiTheme="majorHAnsi" w:hAnsiTheme="majorHAnsi" w:cstheme="majorHAnsi"/>
                <w:bCs/>
              </w:rPr>
            </w:pPr>
            <w:r w:rsidRPr="00D428B3">
              <w:rPr>
                <w:rFonts w:asciiTheme="majorHAnsi" w:hAnsiTheme="majorHAnsi" w:cstheme="majorHAnsi"/>
                <w:bCs/>
              </w:rPr>
              <w:t>Read the additional chapter posted on CANVAS</w:t>
            </w:r>
            <w:r w:rsidR="001D19BA" w:rsidRPr="00D428B3">
              <w:rPr>
                <w:rFonts w:asciiTheme="majorHAnsi" w:hAnsiTheme="majorHAnsi" w:cstheme="majorHAnsi"/>
                <w:bCs/>
              </w:rPr>
              <w:t xml:space="preserve"> (Klein &amp; </w:t>
            </w:r>
            <w:proofErr w:type="spellStart"/>
            <w:r w:rsidR="001D19BA" w:rsidRPr="00D428B3">
              <w:rPr>
                <w:rFonts w:asciiTheme="majorHAnsi" w:hAnsiTheme="majorHAnsi" w:cstheme="majorHAnsi"/>
                <w:bCs/>
              </w:rPr>
              <w:t>Mancinelli</w:t>
            </w:r>
            <w:proofErr w:type="spellEnd"/>
            <w:r w:rsidR="001D19BA" w:rsidRPr="00D428B3">
              <w:rPr>
                <w:rFonts w:asciiTheme="majorHAnsi" w:hAnsiTheme="majorHAnsi" w:cstheme="majorHAnsi"/>
                <w:bCs/>
              </w:rPr>
              <w:t>, 2021)</w:t>
            </w:r>
          </w:p>
          <w:p w14:paraId="50251FDD" w14:textId="07894308" w:rsidR="001D19BA" w:rsidRDefault="001D19BA" w:rsidP="0074193C">
            <w:pPr>
              <w:rPr>
                <w:rFonts w:asciiTheme="majorHAnsi" w:hAnsiTheme="majorHAnsi" w:cstheme="majorHAnsi"/>
                <w:b/>
              </w:rPr>
            </w:pPr>
          </w:p>
          <w:p w14:paraId="37DD4C38" w14:textId="130F72E7" w:rsidR="00D428B3" w:rsidRDefault="00D428B3" w:rsidP="0074193C">
            <w:pPr>
              <w:rPr>
                <w:rFonts w:asciiTheme="majorHAnsi" w:hAnsiTheme="majorHAnsi" w:cstheme="majorHAnsi"/>
                <w:b/>
              </w:rPr>
            </w:pPr>
            <w:r>
              <w:rPr>
                <w:rFonts w:asciiTheme="majorHAnsi" w:hAnsiTheme="majorHAnsi" w:cstheme="majorHAnsi"/>
                <w:b/>
              </w:rPr>
              <w:t>Activity:</w:t>
            </w:r>
          </w:p>
          <w:p w14:paraId="0223E96D" w14:textId="7F4BDB98" w:rsidR="0074193C" w:rsidRPr="00721B44" w:rsidRDefault="00E231D6" w:rsidP="00721B44">
            <w:pPr>
              <w:pStyle w:val="ListParagraph"/>
              <w:numPr>
                <w:ilvl w:val="0"/>
                <w:numId w:val="12"/>
              </w:numPr>
              <w:rPr>
                <w:rFonts w:asciiTheme="majorHAnsi" w:hAnsiTheme="majorHAnsi" w:cstheme="majorHAnsi"/>
                <w:bCs/>
              </w:rPr>
            </w:pPr>
            <w:r>
              <w:rPr>
                <w:rFonts w:asciiTheme="majorHAnsi" w:hAnsiTheme="majorHAnsi" w:cstheme="majorHAnsi"/>
                <w:bCs/>
              </w:rPr>
              <w:t>S</w:t>
            </w:r>
            <w:r w:rsidR="00D428B3" w:rsidRPr="00D428B3">
              <w:rPr>
                <w:rFonts w:asciiTheme="majorHAnsi" w:hAnsiTheme="majorHAnsi" w:cstheme="majorHAnsi"/>
                <w:bCs/>
              </w:rPr>
              <w:t>ingle word error coding to be completed in class</w:t>
            </w:r>
          </w:p>
        </w:tc>
        <w:tc>
          <w:tcPr>
            <w:tcW w:w="2124" w:type="dxa"/>
          </w:tcPr>
          <w:p w14:paraId="55792D2C" w14:textId="17CA7C41" w:rsidR="0074193C" w:rsidRPr="00220728" w:rsidRDefault="0074193C" w:rsidP="0074193C">
            <w:pPr>
              <w:rPr>
                <w:rFonts w:asciiTheme="majorHAnsi" w:hAnsiTheme="majorHAnsi" w:cstheme="majorHAnsi"/>
              </w:rPr>
            </w:pPr>
            <w:r w:rsidRPr="00220728">
              <w:rPr>
                <w:rFonts w:asciiTheme="majorHAnsi" w:hAnsiTheme="majorHAnsi" w:cstheme="majorHAnsi"/>
              </w:rPr>
              <w:t>Discussion board post</w:t>
            </w:r>
            <w:r w:rsidR="00021054">
              <w:rPr>
                <w:rFonts w:asciiTheme="majorHAnsi" w:hAnsiTheme="majorHAnsi" w:cstheme="majorHAnsi"/>
              </w:rPr>
              <w:t xml:space="preserve"> due Friday</w:t>
            </w:r>
          </w:p>
          <w:p w14:paraId="36BEA0E3" w14:textId="6C8C0B9D" w:rsidR="0074193C" w:rsidRPr="00220728" w:rsidRDefault="00D428B3" w:rsidP="0074193C">
            <w:pPr>
              <w:rPr>
                <w:rFonts w:asciiTheme="majorHAnsi" w:hAnsiTheme="majorHAnsi" w:cstheme="majorHAnsi"/>
              </w:rPr>
            </w:pPr>
            <w:r>
              <w:rPr>
                <w:rFonts w:asciiTheme="majorHAnsi" w:hAnsiTheme="majorHAnsi" w:cstheme="majorHAnsi"/>
              </w:rPr>
              <w:t>9.17.21</w:t>
            </w:r>
          </w:p>
        </w:tc>
      </w:tr>
      <w:tr w:rsidR="008D6ED6" w:rsidRPr="00220728" w14:paraId="5A6462F0" w14:textId="77777777" w:rsidTr="0058734D">
        <w:tc>
          <w:tcPr>
            <w:tcW w:w="1213" w:type="dxa"/>
          </w:tcPr>
          <w:p w14:paraId="44DD054F" w14:textId="28B562BF" w:rsidR="008D6ED6" w:rsidRPr="00220728" w:rsidRDefault="008D6ED6" w:rsidP="008D6ED6">
            <w:pPr>
              <w:rPr>
                <w:rFonts w:asciiTheme="majorHAnsi" w:hAnsiTheme="majorHAnsi" w:cstheme="majorHAnsi"/>
              </w:rPr>
            </w:pPr>
            <w:r w:rsidRPr="00220728">
              <w:rPr>
                <w:rFonts w:asciiTheme="majorHAnsi" w:hAnsiTheme="majorHAnsi" w:cstheme="majorHAnsi"/>
              </w:rPr>
              <w:t>9/</w:t>
            </w:r>
            <w:r w:rsidR="00D428B3">
              <w:rPr>
                <w:rFonts w:asciiTheme="majorHAnsi" w:hAnsiTheme="majorHAnsi" w:cstheme="majorHAnsi"/>
              </w:rPr>
              <w:t>22</w:t>
            </w:r>
            <w:r w:rsidRPr="00220728">
              <w:rPr>
                <w:rFonts w:asciiTheme="majorHAnsi" w:hAnsiTheme="majorHAnsi" w:cstheme="majorHAnsi"/>
              </w:rPr>
              <w:t>/2</w:t>
            </w:r>
            <w:r w:rsidR="00D428B3">
              <w:rPr>
                <w:rFonts w:asciiTheme="majorHAnsi" w:hAnsiTheme="majorHAnsi" w:cstheme="majorHAnsi"/>
              </w:rPr>
              <w:t>1</w:t>
            </w:r>
          </w:p>
          <w:p w14:paraId="06D38B0B" w14:textId="1D483C1C" w:rsidR="008D6ED6" w:rsidRPr="00220728" w:rsidRDefault="008D6ED6" w:rsidP="008D6ED6">
            <w:pPr>
              <w:rPr>
                <w:rFonts w:asciiTheme="majorHAnsi" w:hAnsiTheme="majorHAnsi" w:cstheme="majorHAnsi"/>
              </w:rPr>
            </w:pPr>
            <w:r w:rsidRPr="00220728">
              <w:rPr>
                <w:rFonts w:asciiTheme="majorHAnsi" w:hAnsiTheme="majorHAnsi" w:cstheme="majorHAnsi"/>
              </w:rPr>
              <w:t xml:space="preserve">Class </w:t>
            </w:r>
            <w:r w:rsidR="00D428B3">
              <w:rPr>
                <w:rFonts w:asciiTheme="majorHAnsi" w:hAnsiTheme="majorHAnsi" w:cstheme="majorHAnsi"/>
              </w:rPr>
              <w:t>6</w:t>
            </w:r>
          </w:p>
        </w:tc>
        <w:tc>
          <w:tcPr>
            <w:tcW w:w="2309" w:type="dxa"/>
          </w:tcPr>
          <w:p w14:paraId="770ED72C" w14:textId="0C6380F9" w:rsidR="008D6ED6" w:rsidRPr="00220728" w:rsidRDefault="008D6ED6" w:rsidP="008D6ED6">
            <w:pPr>
              <w:rPr>
                <w:rFonts w:asciiTheme="majorHAnsi" w:hAnsiTheme="majorHAnsi" w:cstheme="majorHAnsi"/>
              </w:rPr>
            </w:pPr>
            <w:r w:rsidRPr="00220728">
              <w:rPr>
                <w:rFonts w:asciiTheme="majorHAnsi" w:hAnsiTheme="majorHAnsi" w:cstheme="majorHAnsi"/>
              </w:rPr>
              <w:t>Sentence production and comprehension and sentence level treatment</w:t>
            </w:r>
          </w:p>
          <w:p w14:paraId="330EF242" w14:textId="77777777" w:rsidR="008D6ED6" w:rsidRPr="00220728" w:rsidRDefault="008D6ED6" w:rsidP="008D6ED6">
            <w:pPr>
              <w:rPr>
                <w:rFonts w:asciiTheme="majorHAnsi" w:hAnsiTheme="majorHAnsi" w:cstheme="majorHAnsi"/>
              </w:rPr>
            </w:pPr>
          </w:p>
          <w:p w14:paraId="40EC16A7" w14:textId="22D9FF1D" w:rsidR="008D6ED6" w:rsidRPr="00220728" w:rsidRDefault="008D6ED6" w:rsidP="008D6ED6">
            <w:pPr>
              <w:rPr>
                <w:rFonts w:asciiTheme="majorHAnsi" w:hAnsiTheme="majorHAnsi" w:cstheme="majorHAnsi"/>
              </w:rPr>
            </w:pPr>
          </w:p>
          <w:p w14:paraId="164D506D" w14:textId="77777777" w:rsidR="008D6ED6" w:rsidRPr="00220728" w:rsidRDefault="008D6ED6" w:rsidP="008D6ED6">
            <w:pPr>
              <w:rPr>
                <w:rFonts w:asciiTheme="majorHAnsi" w:hAnsiTheme="majorHAnsi" w:cstheme="majorHAnsi"/>
              </w:rPr>
            </w:pPr>
          </w:p>
          <w:p w14:paraId="7C89CE94" w14:textId="4E086934" w:rsidR="008D6ED6" w:rsidRPr="00220728" w:rsidRDefault="008D6ED6" w:rsidP="008D6ED6">
            <w:pPr>
              <w:rPr>
                <w:rFonts w:asciiTheme="majorHAnsi" w:hAnsiTheme="majorHAnsi" w:cstheme="majorHAnsi"/>
              </w:rPr>
            </w:pPr>
            <w:r w:rsidRPr="00220728">
              <w:rPr>
                <w:rFonts w:asciiTheme="majorHAnsi" w:hAnsiTheme="majorHAnsi" w:cstheme="majorHAnsi"/>
              </w:rPr>
              <w:t>Self-study on Alexia and Agraphia</w:t>
            </w:r>
          </w:p>
        </w:tc>
        <w:tc>
          <w:tcPr>
            <w:tcW w:w="3704" w:type="dxa"/>
          </w:tcPr>
          <w:p w14:paraId="7720C32C" w14:textId="0621EC3C" w:rsidR="00E231D6" w:rsidRPr="00E231D6" w:rsidRDefault="00E231D6" w:rsidP="008D6ED6">
            <w:pPr>
              <w:rPr>
                <w:rFonts w:asciiTheme="majorHAnsi" w:hAnsiTheme="majorHAnsi" w:cstheme="majorHAnsi"/>
                <w:b/>
                <w:bCs/>
              </w:rPr>
            </w:pPr>
            <w:r w:rsidRPr="00E231D6">
              <w:rPr>
                <w:rFonts w:asciiTheme="majorHAnsi" w:hAnsiTheme="majorHAnsi" w:cstheme="majorHAnsi"/>
                <w:b/>
                <w:bCs/>
              </w:rPr>
              <w:t>Readings:</w:t>
            </w:r>
          </w:p>
          <w:p w14:paraId="343F2FC7" w14:textId="6201B8F0" w:rsidR="008D6ED6" w:rsidRPr="00220728" w:rsidRDefault="001D19BA" w:rsidP="008D6ED6">
            <w:pPr>
              <w:rPr>
                <w:rFonts w:asciiTheme="majorHAnsi" w:hAnsiTheme="majorHAnsi" w:cstheme="majorHAnsi"/>
              </w:rPr>
            </w:pPr>
            <w:r>
              <w:rPr>
                <w:rFonts w:asciiTheme="majorHAnsi" w:hAnsiTheme="majorHAnsi" w:cstheme="majorHAnsi"/>
              </w:rPr>
              <w:t>1.</w:t>
            </w:r>
            <w:r w:rsidR="008D6ED6" w:rsidRPr="00220728">
              <w:rPr>
                <w:rFonts w:asciiTheme="majorHAnsi" w:hAnsiTheme="majorHAnsi" w:cstheme="majorHAnsi"/>
              </w:rPr>
              <w:t>Chapter 12 textbook</w:t>
            </w:r>
          </w:p>
          <w:p w14:paraId="0A5813D0" w14:textId="77777777" w:rsidR="008D6ED6" w:rsidRPr="00220728" w:rsidRDefault="008D6ED6" w:rsidP="008D6ED6">
            <w:pPr>
              <w:rPr>
                <w:rFonts w:asciiTheme="majorHAnsi" w:hAnsiTheme="majorHAnsi" w:cstheme="majorHAnsi"/>
                <w:color w:val="222222"/>
                <w:shd w:val="clear" w:color="auto" w:fill="FFFFFF"/>
              </w:rPr>
            </w:pPr>
          </w:p>
          <w:p w14:paraId="415A283F" w14:textId="54A571DD" w:rsidR="008D6ED6" w:rsidRPr="00220728" w:rsidRDefault="001D19BA" w:rsidP="008D6ED6">
            <w:pPr>
              <w:rPr>
                <w:rFonts w:asciiTheme="majorHAnsi" w:hAnsiTheme="majorHAnsi" w:cstheme="majorHAnsi"/>
              </w:rPr>
            </w:pPr>
            <w:r>
              <w:rPr>
                <w:rFonts w:asciiTheme="majorHAnsi" w:hAnsiTheme="majorHAnsi" w:cstheme="majorHAnsi"/>
                <w:color w:val="222222"/>
                <w:shd w:val="clear" w:color="auto" w:fill="FFFFFF"/>
              </w:rPr>
              <w:t>2.</w:t>
            </w:r>
            <w:r w:rsidR="008D6ED6" w:rsidRPr="00220728">
              <w:rPr>
                <w:rFonts w:asciiTheme="majorHAnsi" w:hAnsiTheme="majorHAnsi" w:cstheme="majorHAnsi"/>
                <w:color w:val="222222"/>
                <w:shd w:val="clear" w:color="auto" w:fill="FFFFFF"/>
              </w:rPr>
              <w:t>Edmonds, L. A. (2014). Tutorial for Verb Network Strengthening Treatment (</w:t>
            </w:r>
            <w:proofErr w:type="spellStart"/>
            <w:r w:rsidR="008D6ED6" w:rsidRPr="00220728">
              <w:rPr>
                <w:rFonts w:asciiTheme="majorHAnsi" w:hAnsiTheme="majorHAnsi" w:cstheme="majorHAnsi"/>
                <w:color w:val="222222"/>
                <w:shd w:val="clear" w:color="auto" w:fill="FFFFFF"/>
              </w:rPr>
              <w:t>VNeST</w:t>
            </w:r>
            <w:proofErr w:type="spellEnd"/>
            <w:r w:rsidR="008D6ED6" w:rsidRPr="00220728">
              <w:rPr>
                <w:rFonts w:asciiTheme="majorHAnsi" w:hAnsiTheme="majorHAnsi" w:cstheme="majorHAnsi"/>
                <w:color w:val="222222"/>
                <w:shd w:val="clear" w:color="auto" w:fill="FFFFFF"/>
              </w:rPr>
              <w:t>): Detailed description of the treatment protocol with corresponding theoretical rationale. </w:t>
            </w:r>
            <w:r w:rsidR="008D6ED6" w:rsidRPr="00220728">
              <w:rPr>
                <w:rFonts w:asciiTheme="majorHAnsi" w:hAnsiTheme="majorHAnsi" w:cstheme="majorHAnsi"/>
                <w:i/>
                <w:iCs/>
                <w:color w:val="222222"/>
                <w:shd w:val="clear" w:color="auto" w:fill="FFFFFF"/>
              </w:rPr>
              <w:t>Perspectives on Neurophysiology and Neurogenic Speech and Language Disorders</w:t>
            </w:r>
            <w:r w:rsidR="008D6ED6" w:rsidRPr="00220728">
              <w:rPr>
                <w:rFonts w:asciiTheme="majorHAnsi" w:hAnsiTheme="majorHAnsi" w:cstheme="majorHAnsi"/>
                <w:color w:val="222222"/>
                <w:shd w:val="clear" w:color="auto" w:fill="FFFFFF"/>
              </w:rPr>
              <w:t>, </w:t>
            </w:r>
            <w:r w:rsidR="008D6ED6" w:rsidRPr="00220728">
              <w:rPr>
                <w:rFonts w:asciiTheme="majorHAnsi" w:hAnsiTheme="majorHAnsi" w:cstheme="majorHAnsi"/>
                <w:i/>
                <w:iCs/>
                <w:color w:val="222222"/>
                <w:shd w:val="clear" w:color="auto" w:fill="FFFFFF"/>
              </w:rPr>
              <w:t>24</w:t>
            </w:r>
            <w:r w:rsidR="008D6ED6" w:rsidRPr="00220728">
              <w:rPr>
                <w:rFonts w:asciiTheme="majorHAnsi" w:hAnsiTheme="majorHAnsi" w:cstheme="majorHAnsi"/>
                <w:color w:val="222222"/>
                <w:shd w:val="clear" w:color="auto" w:fill="FFFFFF"/>
              </w:rPr>
              <w:t>(3), 78-88.</w:t>
            </w:r>
          </w:p>
          <w:p w14:paraId="515ABE00" w14:textId="77777777" w:rsidR="008D6ED6" w:rsidRPr="00220728" w:rsidRDefault="008D6ED6" w:rsidP="008D6ED6">
            <w:pPr>
              <w:jc w:val="right"/>
              <w:rPr>
                <w:rFonts w:asciiTheme="majorHAnsi" w:hAnsiTheme="majorHAnsi" w:cstheme="majorHAnsi"/>
              </w:rPr>
            </w:pPr>
          </w:p>
          <w:p w14:paraId="1EE0A619" w14:textId="06DB1BB6" w:rsidR="008D6ED6" w:rsidRDefault="001D19BA" w:rsidP="008D6ED6">
            <w:pPr>
              <w:rPr>
                <w:rFonts w:asciiTheme="majorHAnsi" w:hAnsiTheme="majorHAnsi" w:cstheme="majorHAnsi"/>
              </w:rPr>
            </w:pPr>
            <w:r>
              <w:rPr>
                <w:rFonts w:asciiTheme="majorHAnsi" w:hAnsiTheme="majorHAnsi" w:cstheme="majorHAnsi"/>
              </w:rPr>
              <w:t>3.</w:t>
            </w:r>
            <w:r w:rsidR="008D6ED6" w:rsidRPr="00D428B3">
              <w:rPr>
                <w:rFonts w:asciiTheme="majorHAnsi" w:hAnsiTheme="majorHAnsi" w:cstheme="majorHAnsi"/>
                <w:b/>
                <w:bCs/>
              </w:rPr>
              <w:t>READ</w:t>
            </w:r>
            <w:r w:rsidR="008D6ED6" w:rsidRPr="00220728">
              <w:rPr>
                <w:rFonts w:asciiTheme="majorHAnsi" w:hAnsiTheme="majorHAnsi" w:cstheme="majorHAnsi"/>
              </w:rPr>
              <w:t xml:space="preserve"> pages 153-161 on Alexia and Agraphia</w:t>
            </w:r>
            <w:r w:rsidR="00E231D6">
              <w:rPr>
                <w:rFonts w:asciiTheme="majorHAnsi" w:hAnsiTheme="majorHAnsi" w:cstheme="majorHAnsi"/>
              </w:rPr>
              <w:t xml:space="preserve"> for </w:t>
            </w:r>
            <w:r w:rsidR="00DA4CD9">
              <w:rPr>
                <w:rFonts w:asciiTheme="majorHAnsi" w:hAnsiTheme="majorHAnsi" w:cstheme="majorHAnsi"/>
              </w:rPr>
              <w:t>self-study</w:t>
            </w:r>
          </w:p>
          <w:p w14:paraId="12D059D4" w14:textId="77777777" w:rsidR="00DA4CD9" w:rsidRDefault="00DA4CD9" w:rsidP="008D6ED6">
            <w:pPr>
              <w:rPr>
                <w:rFonts w:asciiTheme="majorHAnsi" w:hAnsiTheme="majorHAnsi" w:cstheme="majorHAnsi"/>
              </w:rPr>
            </w:pPr>
          </w:p>
          <w:p w14:paraId="26C3DBDC" w14:textId="77777777" w:rsidR="00DA4CD9" w:rsidRPr="00DA4CD9" w:rsidRDefault="00DA4CD9" w:rsidP="008D6ED6">
            <w:pPr>
              <w:rPr>
                <w:rFonts w:asciiTheme="majorHAnsi" w:hAnsiTheme="majorHAnsi" w:cstheme="majorHAnsi"/>
                <w:b/>
                <w:bCs/>
              </w:rPr>
            </w:pPr>
            <w:r w:rsidRPr="00DA4CD9">
              <w:rPr>
                <w:rFonts w:asciiTheme="majorHAnsi" w:hAnsiTheme="majorHAnsi" w:cstheme="majorHAnsi"/>
                <w:b/>
                <w:bCs/>
              </w:rPr>
              <w:t>Activity:</w:t>
            </w:r>
          </w:p>
          <w:p w14:paraId="4DC6FCB3" w14:textId="300554F2" w:rsidR="00DA4CD9" w:rsidRPr="00DA4CD9" w:rsidRDefault="00DA4CD9" w:rsidP="00721B44">
            <w:pPr>
              <w:pStyle w:val="ListParagraph"/>
              <w:numPr>
                <w:ilvl w:val="0"/>
                <w:numId w:val="16"/>
              </w:numPr>
              <w:rPr>
                <w:rFonts w:asciiTheme="majorHAnsi" w:hAnsiTheme="majorHAnsi" w:cstheme="majorHAnsi"/>
              </w:rPr>
            </w:pPr>
            <w:r>
              <w:rPr>
                <w:rFonts w:asciiTheme="majorHAnsi" w:hAnsiTheme="majorHAnsi" w:cstheme="majorHAnsi"/>
              </w:rPr>
              <w:t>Sentence scoring in class</w:t>
            </w:r>
          </w:p>
        </w:tc>
        <w:tc>
          <w:tcPr>
            <w:tcW w:w="2124" w:type="dxa"/>
          </w:tcPr>
          <w:p w14:paraId="65D93F75" w14:textId="5610500C" w:rsidR="008D6ED6" w:rsidRPr="00220728" w:rsidRDefault="008D6ED6" w:rsidP="008D6ED6">
            <w:pPr>
              <w:rPr>
                <w:rFonts w:asciiTheme="majorHAnsi" w:hAnsiTheme="majorHAnsi" w:cstheme="majorHAnsi"/>
              </w:rPr>
            </w:pPr>
            <w:r w:rsidRPr="00220728">
              <w:rPr>
                <w:rFonts w:asciiTheme="majorHAnsi" w:hAnsiTheme="majorHAnsi" w:cstheme="majorHAnsi"/>
              </w:rPr>
              <w:t>Discussion board post</w:t>
            </w:r>
            <w:r w:rsidR="007E5C9C">
              <w:rPr>
                <w:rFonts w:asciiTheme="majorHAnsi" w:hAnsiTheme="majorHAnsi" w:cstheme="majorHAnsi"/>
              </w:rPr>
              <w:t xml:space="preserve"> due Friday</w:t>
            </w:r>
            <w:r w:rsidR="00E231D6">
              <w:rPr>
                <w:rFonts w:asciiTheme="majorHAnsi" w:hAnsiTheme="majorHAnsi" w:cstheme="majorHAnsi"/>
              </w:rPr>
              <w:t xml:space="preserve"> 9.24.21</w:t>
            </w:r>
          </w:p>
        </w:tc>
      </w:tr>
      <w:tr w:rsidR="008D6ED6" w:rsidRPr="00220728" w14:paraId="4E0C2674" w14:textId="77777777" w:rsidTr="0058734D">
        <w:tc>
          <w:tcPr>
            <w:tcW w:w="1213" w:type="dxa"/>
          </w:tcPr>
          <w:p w14:paraId="1C38EFF7" w14:textId="1C05E96B" w:rsidR="008D6ED6" w:rsidRPr="00220728" w:rsidRDefault="008D6ED6" w:rsidP="008D6ED6">
            <w:pPr>
              <w:rPr>
                <w:rFonts w:asciiTheme="majorHAnsi" w:hAnsiTheme="majorHAnsi" w:cstheme="majorHAnsi"/>
              </w:rPr>
            </w:pPr>
            <w:r w:rsidRPr="00220728">
              <w:rPr>
                <w:rFonts w:asciiTheme="majorHAnsi" w:hAnsiTheme="majorHAnsi" w:cstheme="majorHAnsi"/>
              </w:rPr>
              <w:t>9/2</w:t>
            </w:r>
            <w:r w:rsidR="00E231D6">
              <w:rPr>
                <w:rFonts w:asciiTheme="majorHAnsi" w:hAnsiTheme="majorHAnsi" w:cstheme="majorHAnsi"/>
              </w:rPr>
              <w:t>9</w:t>
            </w:r>
            <w:r w:rsidRPr="00220728">
              <w:rPr>
                <w:rFonts w:asciiTheme="majorHAnsi" w:hAnsiTheme="majorHAnsi" w:cstheme="majorHAnsi"/>
              </w:rPr>
              <w:t>/2</w:t>
            </w:r>
            <w:r w:rsidR="00E231D6">
              <w:rPr>
                <w:rFonts w:asciiTheme="majorHAnsi" w:hAnsiTheme="majorHAnsi" w:cstheme="majorHAnsi"/>
              </w:rPr>
              <w:t>1</w:t>
            </w:r>
          </w:p>
          <w:p w14:paraId="58347F8E" w14:textId="6D40C352" w:rsidR="008D6ED6" w:rsidRPr="00220728" w:rsidRDefault="008D6ED6" w:rsidP="008D6ED6">
            <w:pPr>
              <w:rPr>
                <w:rFonts w:asciiTheme="majorHAnsi" w:hAnsiTheme="majorHAnsi" w:cstheme="majorHAnsi"/>
              </w:rPr>
            </w:pPr>
            <w:r w:rsidRPr="00220728">
              <w:rPr>
                <w:rFonts w:asciiTheme="majorHAnsi" w:hAnsiTheme="majorHAnsi" w:cstheme="majorHAnsi"/>
              </w:rPr>
              <w:t xml:space="preserve">Class </w:t>
            </w:r>
            <w:r w:rsidR="00E231D6">
              <w:rPr>
                <w:rFonts w:asciiTheme="majorHAnsi" w:hAnsiTheme="majorHAnsi" w:cstheme="majorHAnsi"/>
              </w:rPr>
              <w:t>7</w:t>
            </w:r>
          </w:p>
        </w:tc>
        <w:tc>
          <w:tcPr>
            <w:tcW w:w="2309" w:type="dxa"/>
          </w:tcPr>
          <w:p w14:paraId="4F933BBB" w14:textId="16792B11" w:rsidR="008D6ED6" w:rsidRPr="00220728" w:rsidRDefault="008D6ED6" w:rsidP="008D6ED6">
            <w:pPr>
              <w:rPr>
                <w:rFonts w:asciiTheme="majorHAnsi" w:hAnsiTheme="majorHAnsi" w:cstheme="majorHAnsi"/>
              </w:rPr>
            </w:pPr>
            <w:r w:rsidRPr="00220728">
              <w:rPr>
                <w:rFonts w:asciiTheme="majorHAnsi" w:hAnsiTheme="majorHAnsi" w:cstheme="majorHAnsi"/>
              </w:rPr>
              <w:t>Discourse processing</w:t>
            </w:r>
          </w:p>
          <w:p w14:paraId="4BE33D9B" w14:textId="77777777" w:rsidR="008D6ED6" w:rsidRPr="00220728" w:rsidRDefault="008D6ED6" w:rsidP="008D6ED6">
            <w:pPr>
              <w:rPr>
                <w:rFonts w:asciiTheme="majorHAnsi" w:hAnsiTheme="majorHAnsi" w:cstheme="majorHAnsi"/>
              </w:rPr>
            </w:pPr>
          </w:p>
          <w:p w14:paraId="0F68F1A6" w14:textId="65F42379" w:rsidR="008D6ED6" w:rsidRPr="00220728" w:rsidRDefault="008D6ED6" w:rsidP="008D6ED6">
            <w:pPr>
              <w:rPr>
                <w:rFonts w:asciiTheme="majorHAnsi" w:hAnsiTheme="majorHAnsi" w:cstheme="majorHAnsi"/>
              </w:rPr>
            </w:pPr>
            <w:r w:rsidRPr="00220728">
              <w:rPr>
                <w:rFonts w:asciiTheme="majorHAnsi" w:hAnsiTheme="majorHAnsi" w:cstheme="majorHAnsi"/>
              </w:rPr>
              <w:t>Bilingual Aphasia</w:t>
            </w:r>
            <w:r w:rsidR="00E231D6">
              <w:rPr>
                <w:rFonts w:asciiTheme="majorHAnsi" w:hAnsiTheme="majorHAnsi" w:cstheme="majorHAnsi"/>
              </w:rPr>
              <w:t xml:space="preserve"> (recorded lecture—watch at home)</w:t>
            </w:r>
          </w:p>
          <w:p w14:paraId="710E59C7" w14:textId="5584349D" w:rsidR="008D6ED6" w:rsidRPr="00220728" w:rsidRDefault="008D6ED6" w:rsidP="008D6ED6">
            <w:pPr>
              <w:rPr>
                <w:rFonts w:asciiTheme="majorHAnsi" w:hAnsiTheme="majorHAnsi" w:cstheme="majorHAnsi"/>
              </w:rPr>
            </w:pPr>
          </w:p>
        </w:tc>
        <w:tc>
          <w:tcPr>
            <w:tcW w:w="3704" w:type="dxa"/>
          </w:tcPr>
          <w:p w14:paraId="6D3C6485" w14:textId="5F7D3571" w:rsidR="00DA4CD9" w:rsidRPr="00057847" w:rsidRDefault="00DA4CD9" w:rsidP="008D6ED6">
            <w:pPr>
              <w:jc w:val="both"/>
              <w:rPr>
                <w:rFonts w:asciiTheme="majorHAnsi" w:hAnsiTheme="majorHAnsi" w:cstheme="majorHAnsi"/>
                <w:b/>
                <w:bCs/>
              </w:rPr>
            </w:pPr>
            <w:r w:rsidRPr="00057847">
              <w:rPr>
                <w:rFonts w:asciiTheme="majorHAnsi" w:hAnsiTheme="majorHAnsi" w:cstheme="majorHAnsi"/>
                <w:b/>
                <w:bCs/>
              </w:rPr>
              <w:t>Reading:</w:t>
            </w:r>
          </w:p>
          <w:p w14:paraId="407BC1CA" w14:textId="3A8EC413" w:rsidR="001D19BA" w:rsidRPr="007B22C7" w:rsidRDefault="008D6ED6" w:rsidP="00721B44">
            <w:pPr>
              <w:pStyle w:val="ListParagraph"/>
              <w:numPr>
                <w:ilvl w:val="0"/>
                <w:numId w:val="28"/>
              </w:numPr>
              <w:jc w:val="both"/>
              <w:rPr>
                <w:rFonts w:asciiTheme="majorHAnsi" w:hAnsiTheme="majorHAnsi" w:cstheme="majorHAnsi"/>
              </w:rPr>
            </w:pPr>
            <w:r w:rsidRPr="007B22C7">
              <w:rPr>
                <w:rFonts w:asciiTheme="majorHAnsi" w:hAnsiTheme="majorHAnsi" w:cstheme="majorHAnsi"/>
              </w:rPr>
              <w:t>Chapter 16 from your textbook</w:t>
            </w:r>
          </w:p>
          <w:p w14:paraId="07DD12C0" w14:textId="77777777" w:rsidR="007B22C7" w:rsidRDefault="008D6ED6" w:rsidP="00721B44">
            <w:pPr>
              <w:pStyle w:val="ListParagraph"/>
              <w:numPr>
                <w:ilvl w:val="0"/>
                <w:numId w:val="28"/>
              </w:numPr>
              <w:jc w:val="both"/>
              <w:rPr>
                <w:rFonts w:asciiTheme="majorHAnsi" w:hAnsiTheme="majorHAnsi" w:cstheme="majorHAnsi"/>
              </w:rPr>
            </w:pPr>
            <w:r w:rsidRPr="007B22C7">
              <w:rPr>
                <w:rFonts w:asciiTheme="majorHAnsi" w:hAnsiTheme="majorHAnsi" w:cstheme="majorHAnsi"/>
              </w:rPr>
              <w:t>read pages 161-169 posted on CANVAS</w:t>
            </w:r>
            <w:r w:rsidR="001525C7" w:rsidRPr="007B22C7">
              <w:rPr>
                <w:rFonts w:asciiTheme="majorHAnsi" w:hAnsiTheme="majorHAnsi" w:cstheme="majorHAnsi"/>
              </w:rPr>
              <w:t xml:space="preserve"> and turn in the case study</w:t>
            </w:r>
          </w:p>
          <w:p w14:paraId="2EF87F06" w14:textId="609F3BA9" w:rsidR="00DA4CD9" w:rsidRPr="007975FD" w:rsidRDefault="008D6ED6" w:rsidP="00721B44">
            <w:pPr>
              <w:pStyle w:val="ListParagraph"/>
              <w:numPr>
                <w:ilvl w:val="0"/>
                <w:numId w:val="28"/>
              </w:numPr>
              <w:jc w:val="both"/>
              <w:rPr>
                <w:rFonts w:asciiTheme="majorHAnsi" w:hAnsiTheme="majorHAnsi" w:cstheme="majorHAnsi"/>
              </w:rPr>
            </w:pPr>
            <w:r w:rsidRPr="007B22C7">
              <w:rPr>
                <w:rFonts w:asciiTheme="majorHAnsi" w:hAnsiTheme="majorHAnsi" w:cstheme="majorHAnsi"/>
              </w:rPr>
              <w:t xml:space="preserve">Nicholas, L. E., &amp; Brookshire, R. H. (1993). A system for </w:t>
            </w:r>
            <w:proofErr w:type="spellStart"/>
            <w:r w:rsidRPr="007B22C7">
              <w:rPr>
                <w:rFonts w:asciiTheme="majorHAnsi" w:hAnsiTheme="majorHAnsi" w:cstheme="majorHAnsi"/>
              </w:rPr>
              <w:t>quantifyingthe</w:t>
            </w:r>
            <w:proofErr w:type="spellEnd"/>
            <w:r w:rsidRPr="007B22C7">
              <w:rPr>
                <w:rFonts w:asciiTheme="majorHAnsi" w:hAnsiTheme="majorHAnsi" w:cstheme="majorHAnsi"/>
              </w:rPr>
              <w:t xml:space="preserve"> informativeness and efficiency of the connected speech of adults with aphasia. </w:t>
            </w:r>
            <w:r w:rsidRPr="007B22C7">
              <w:rPr>
                <w:rFonts w:asciiTheme="majorHAnsi" w:hAnsiTheme="majorHAnsi" w:cstheme="majorHAnsi"/>
                <w:i/>
                <w:iCs/>
              </w:rPr>
              <w:t xml:space="preserve">Journal of Speech, Language, </w:t>
            </w:r>
            <w:r w:rsidRPr="007B22C7">
              <w:rPr>
                <w:rFonts w:asciiTheme="majorHAnsi" w:hAnsiTheme="majorHAnsi" w:cstheme="majorHAnsi"/>
                <w:i/>
                <w:iCs/>
              </w:rPr>
              <w:lastRenderedPageBreak/>
              <w:t>and Hearing Research</w:t>
            </w:r>
            <w:r w:rsidRPr="007B22C7">
              <w:rPr>
                <w:rFonts w:asciiTheme="majorHAnsi" w:hAnsiTheme="majorHAnsi" w:cstheme="majorHAnsi"/>
              </w:rPr>
              <w:t xml:space="preserve">, </w:t>
            </w:r>
            <w:r w:rsidRPr="007B22C7">
              <w:rPr>
                <w:rFonts w:asciiTheme="majorHAnsi" w:hAnsiTheme="majorHAnsi" w:cstheme="majorHAnsi"/>
                <w:i/>
                <w:iCs/>
              </w:rPr>
              <w:t>36</w:t>
            </w:r>
            <w:r w:rsidRPr="007B22C7">
              <w:rPr>
                <w:rFonts w:asciiTheme="majorHAnsi" w:hAnsiTheme="majorHAnsi" w:cstheme="majorHAnsi"/>
              </w:rPr>
              <w:t>(2), 338-350.</w:t>
            </w:r>
          </w:p>
          <w:p w14:paraId="1184E754" w14:textId="6AF3A796" w:rsidR="00DA4CD9" w:rsidRPr="00057847" w:rsidRDefault="00DA4CD9" w:rsidP="008D6ED6">
            <w:pPr>
              <w:jc w:val="both"/>
              <w:rPr>
                <w:rFonts w:asciiTheme="majorHAnsi" w:hAnsiTheme="majorHAnsi" w:cstheme="majorHAnsi"/>
                <w:b/>
                <w:bCs/>
              </w:rPr>
            </w:pPr>
            <w:r w:rsidRPr="00057847">
              <w:rPr>
                <w:rFonts w:asciiTheme="majorHAnsi" w:hAnsiTheme="majorHAnsi" w:cstheme="majorHAnsi"/>
                <w:b/>
                <w:bCs/>
              </w:rPr>
              <w:t xml:space="preserve">Activity: </w:t>
            </w:r>
          </w:p>
          <w:p w14:paraId="1543A25F" w14:textId="0CBCB5DD" w:rsidR="008D6ED6" w:rsidRPr="007975FD" w:rsidRDefault="00057847" w:rsidP="00721B44">
            <w:pPr>
              <w:pStyle w:val="ListParagraph"/>
              <w:numPr>
                <w:ilvl w:val="0"/>
                <w:numId w:val="17"/>
              </w:numPr>
              <w:jc w:val="both"/>
              <w:rPr>
                <w:rFonts w:asciiTheme="majorHAnsi" w:hAnsiTheme="majorHAnsi" w:cstheme="majorHAnsi"/>
              </w:rPr>
            </w:pPr>
            <w:r>
              <w:rPr>
                <w:rFonts w:asciiTheme="majorHAnsi" w:hAnsiTheme="majorHAnsi" w:cstheme="majorHAnsi"/>
              </w:rPr>
              <w:t>Discourse analysis activity (in class)</w:t>
            </w:r>
          </w:p>
        </w:tc>
        <w:tc>
          <w:tcPr>
            <w:tcW w:w="2124" w:type="dxa"/>
          </w:tcPr>
          <w:p w14:paraId="75F834BD" w14:textId="6CE2A4BF" w:rsidR="008D6ED6" w:rsidRPr="00DA4CD9" w:rsidRDefault="00307714" w:rsidP="008D6ED6">
            <w:pPr>
              <w:rPr>
                <w:rFonts w:asciiTheme="majorHAnsi" w:hAnsiTheme="majorHAnsi" w:cstheme="majorHAnsi"/>
                <w:b/>
                <w:bCs/>
              </w:rPr>
            </w:pPr>
            <w:r>
              <w:rPr>
                <w:rFonts w:asciiTheme="majorHAnsi" w:hAnsiTheme="majorHAnsi" w:cstheme="majorHAnsi"/>
                <w:b/>
                <w:bCs/>
              </w:rPr>
              <w:lastRenderedPageBreak/>
              <w:t xml:space="preserve">Bilingual </w:t>
            </w:r>
            <w:r w:rsidRPr="000445C7">
              <w:rPr>
                <w:rFonts w:asciiTheme="majorHAnsi" w:hAnsiTheme="majorHAnsi" w:cstheme="majorHAnsi"/>
                <w:b/>
                <w:bCs/>
              </w:rPr>
              <w:t>Aphasia Case study due</w:t>
            </w:r>
            <w:r>
              <w:rPr>
                <w:rFonts w:asciiTheme="majorHAnsi" w:hAnsiTheme="majorHAnsi" w:cstheme="majorHAnsi"/>
                <w:b/>
                <w:bCs/>
              </w:rPr>
              <w:t xml:space="preserve"> </w:t>
            </w:r>
            <w:r w:rsidRPr="00DA4CD9">
              <w:rPr>
                <w:rFonts w:asciiTheme="majorHAnsi" w:hAnsiTheme="majorHAnsi" w:cstheme="majorHAnsi"/>
                <w:b/>
                <w:bCs/>
              </w:rPr>
              <w:t>10.8.21</w:t>
            </w:r>
            <w:r>
              <w:rPr>
                <w:rFonts w:asciiTheme="majorHAnsi" w:hAnsiTheme="majorHAnsi" w:cstheme="majorHAnsi"/>
                <w:b/>
                <w:bCs/>
              </w:rPr>
              <w:t xml:space="preserve"> and 10.13.21</w:t>
            </w:r>
          </w:p>
        </w:tc>
      </w:tr>
      <w:tr w:rsidR="0058734D" w:rsidRPr="00220728" w14:paraId="54879472" w14:textId="77777777" w:rsidTr="0058734D">
        <w:tc>
          <w:tcPr>
            <w:tcW w:w="1213" w:type="dxa"/>
          </w:tcPr>
          <w:p w14:paraId="0F5B8DBA" w14:textId="751BA0C3" w:rsidR="0058734D" w:rsidRDefault="00E231D6" w:rsidP="008D6ED6">
            <w:pPr>
              <w:rPr>
                <w:rFonts w:asciiTheme="majorHAnsi" w:hAnsiTheme="majorHAnsi" w:cstheme="majorHAnsi"/>
              </w:rPr>
            </w:pPr>
            <w:r>
              <w:rPr>
                <w:rFonts w:asciiTheme="majorHAnsi" w:hAnsiTheme="majorHAnsi" w:cstheme="majorHAnsi"/>
              </w:rPr>
              <w:t>10/6/</w:t>
            </w:r>
            <w:r w:rsidR="0058734D">
              <w:rPr>
                <w:rFonts w:asciiTheme="majorHAnsi" w:hAnsiTheme="majorHAnsi" w:cstheme="majorHAnsi"/>
              </w:rPr>
              <w:t>2</w:t>
            </w:r>
            <w:r>
              <w:rPr>
                <w:rFonts w:asciiTheme="majorHAnsi" w:hAnsiTheme="majorHAnsi" w:cstheme="majorHAnsi"/>
              </w:rPr>
              <w:t>1</w:t>
            </w:r>
          </w:p>
          <w:p w14:paraId="6DE8F70E" w14:textId="74783A81" w:rsidR="0058734D" w:rsidRPr="00220728" w:rsidRDefault="0058734D" w:rsidP="008D6ED6">
            <w:pPr>
              <w:rPr>
                <w:rFonts w:asciiTheme="majorHAnsi" w:hAnsiTheme="majorHAnsi" w:cstheme="majorHAnsi"/>
              </w:rPr>
            </w:pPr>
            <w:r>
              <w:rPr>
                <w:rFonts w:asciiTheme="majorHAnsi" w:hAnsiTheme="majorHAnsi" w:cstheme="majorHAnsi"/>
              </w:rPr>
              <w:t xml:space="preserve">Week </w:t>
            </w:r>
            <w:r w:rsidR="00E231D6">
              <w:rPr>
                <w:rFonts w:asciiTheme="majorHAnsi" w:hAnsiTheme="majorHAnsi" w:cstheme="majorHAnsi"/>
              </w:rPr>
              <w:t>8</w:t>
            </w:r>
          </w:p>
        </w:tc>
        <w:tc>
          <w:tcPr>
            <w:tcW w:w="2309" w:type="dxa"/>
          </w:tcPr>
          <w:p w14:paraId="1D5AD1E5" w14:textId="77777777" w:rsidR="0058734D" w:rsidRPr="00220728" w:rsidRDefault="0058734D" w:rsidP="008D6ED6">
            <w:pPr>
              <w:rPr>
                <w:rFonts w:asciiTheme="majorHAnsi" w:hAnsiTheme="majorHAnsi" w:cstheme="majorHAnsi"/>
              </w:rPr>
            </w:pPr>
          </w:p>
        </w:tc>
        <w:tc>
          <w:tcPr>
            <w:tcW w:w="3704" w:type="dxa"/>
          </w:tcPr>
          <w:p w14:paraId="4032F0C5" w14:textId="5591FB16" w:rsidR="0058734D" w:rsidRPr="0058734D" w:rsidRDefault="0058734D" w:rsidP="008D6ED6">
            <w:pPr>
              <w:rPr>
                <w:rFonts w:asciiTheme="majorHAnsi" w:hAnsiTheme="majorHAnsi" w:cstheme="majorHAnsi"/>
                <w:b/>
                <w:bCs/>
              </w:rPr>
            </w:pPr>
            <w:r w:rsidRPr="0058734D">
              <w:rPr>
                <w:rFonts w:asciiTheme="majorHAnsi" w:hAnsiTheme="majorHAnsi" w:cstheme="majorHAnsi"/>
                <w:b/>
                <w:bCs/>
                <w:highlight w:val="yellow"/>
              </w:rPr>
              <w:t>Test 1 online</w:t>
            </w:r>
          </w:p>
        </w:tc>
        <w:tc>
          <w:tcPr>
            <w:tcW w:w="2124" w:type="dxa"/>
          </w:tcPr>
          <w:p w14:paraId="7D4B8057" w14:textId="77777777" w:rsidR="0058734D" w:rsidRPr="00220728" w:rsidRDefault="0058734D" w:rsidP="008D6ED6">
            <w:pPr>
              <w:rPr>
                <w:rFonts w:asciiTheme="majorHAnsi" w:hAnsiTheme="majorHAnsi" w:cstheme="majorHAnsi"/>
              </w:rPr>
            </w:pPr>
          </w:p>
        </w:tc>
      </w:tr>
      <w:tr w:rsidR="008D6ED6" w:rsidRPr="00220728" w14:paraId="22F5F261" w14:textId="77777777" w:rsidTr="0058734D">
        <w:tc>
          <w:tcPr>
            <w:tcW w:w="1213" w:type="dxa"/>
          </w:tcPr>
          <w:p w14:paraId="7AD811FB" w14:textId="3E92FA33" w:rsidR="008D6ED6" w:rsidRPr="00220728" w:rsidRDefault="0058734D" w:rsidP="008D6ED6">
            <w:pPr>
              <w:rPr>
                <w:rFonts w:asciiTheme="majorHAnsi" w:hAnsiTheme="majorHAnsi" w:cstheme="majorHAnsi"/>
              </w:rPr>
            </w:pPr>
            <w:r>
              <w:rPr>
                <w:rFonts w:asciiTheme="majorHAnsi" w:hAnsiTheme="majorHAnsi" w:cstheme="majorHAnsi"/>
              </w:rPr>
              <w:t>10/</w:t>
            </w:r>
            <w:r w:rsidR="00E231D6">
              <w:rPr>
                <w:rFonts w:asciiTheme="majorHAnsi" w:hAnsiTheme="majorHAnsi" w:cstheme="majorHAnsi"/>
              </w:rPr>
              <w:t>13</w:t>
            </w:r>
            <w:r>
              <w:rPr>
                <w:rFonts w:asciiTheme="majorHAnsi" w:hAnsiTheme="majorHAnsi" w:cstheme="majorHAnsi"/>
              </w:rPr>
              <w:t>/2</w:t>
            </w:r>
            <w:r w:rsidR="00E231D6">
              <w:rPr>
                <w:rFonts w:asciiTheme="majorHAnsi" w:hAnsiTheme="majorHAnsi" w:cstheme="majorHAnsi"/>
              </w:rPr>
              <w:t>1</w:t>
            </w:r>
          </w:p>
          <w:p w14:paraId="432C0A48" w14:textId="250285CA" w:rsidR="008D6ED6" w:rsidRPr="00220728" w:rsidRDefault="0058734D" w:rsidP="008D6ED6">
            <w:pPr>
              <w:rPr>
                <w:rFonts w:asciiTheme="majorHAnsi" w:hAnsiTheme="majorHAnsi" w:cstheme="majorHAnsi"/>
              </w:rPr>
            </w:pPr>
            <w:r>
              <w:rPr>
                <w:rFonts w:asciiTheme="majorHAnsi" w:hAnsiTheme="majorHAnsi" w:cstheme="majorHAnsi"/>
              </w:rPr>
              <w:t xml:space="preserve">Week </w:t>
            </w:r>
            <w:r w:rsidR="00E231D6">
              <w:rPr>
                <w:rFonts w:asciiTheme="majorHAnsi" w:hAnsiTheme="majorHAnsi" w:cstheme="majorHAnsi"/>
              </w:rPr>
              <w:t>9</w:t>
            </w:r>
          </w:p>
        </w:tc>
        <w:tc>
          <w:tcPr>
            <w:tcW w:w="2309" w:type="dxa"/>
          </w:tcPr>
          <w:p w14:paraId="4EC69858" w14:textId="6CD3607C" w:rsidR="008D6ED6" w:rsidRPr="00220728" w:rsidRDefault="008D6ED6" w:rsidP="008D6ED6">
            <w:pPr>
              <w:rPr>
                <w:rFonts w:asciiTheme="majorHAnsi" w:hAnsiTheme="majorHAnsi" w:cstheme="majorHAnsi"/>
              </w:rPr>
            </w:pPr>
            <w:r w:rsidRPr="00220728">
              <w:rPr>
                <w:rFonts w:asciiTheme="majorHAnsi" w:hAnsiTheme="majorHAnsi" w:cstheme="majorHAnsi"/>
              </w:rPr>
              <w:t>Right hemisphere function and disorder</w:t>
            </w:r>
          </w:p>
          <w:p w14:paraId="7CE34BFD" w14:textId="77777777" w:rsidR="008D6ED6" w:rsidRPr="00220728" w:rsidRDefault="008D6ED6" w:rsidP="008D6ED6">
            <w:pPr>
              <w:rPr>
                <w:rFonts w:asciiTheme="majorHAnsi" w:hAnsiTheme="majorHAnsi" w:cstheme="majorHAnsi"/>
              </w:rPr>
            </w:pPr>
          </w:p>
          <w:p w14:paraId="0B933357" w14:textId="55AFD4CF" w:rsidR="008D6ED6" w:rsidRPr="00220728" w:rsidRDefault="008D6ED6" w:rsidP="008D6ED6">
            <w:pPr>
              <w:rPr>
                <w:rFonts w:asciiTheme="majorHAnsi" w:hAnsiTheme="majorHAnsi" w:cstheme="majorHAnsi"/>
              </w:rPr>
            </w:pPr>
          </w:p>
        </w:tc>
        <w:tc>
          <w:tcPr>
            <w:tcW w:w="3704" w:type="dxa"/>
          </w:tcPr>
          <w:p w14:paraId="7E49E395" w14:textId="77777777" w:rsidR="00057847" w:rsidRDefault="00057847" w:rsidP="008D6ED6">
            <w:pPr>
              <w:rPr>
                <w:rFonts w:asciiTheme="majorHAnsi" w:hAnsiTheme="majorHAnsi" w:cstheme="majorHAnsi"/>
                <w:b/>
                <w:bCs/>
              </w:rPr>
            </w:pPr>
            <w:r w:rsidRPr="00057847">
              <w:rPr>
                <w:rFonts w:asciiTheme="majorHAnsi" w:hAnsiTheme="majorHAnsi" w:cstheme="majorHAnsi"/>
                <w:b/>
                <w:bCs/>
              </w:rPr>
              <w:t>Reading:</w:t>
            </w:r>
          </w:p>
          <w:p w14:paraId="678D255F" w14:textId="07A21D1B" w:rsidR="008D6ED6" w:rsidRPr="00057847" w:rsidRDefault="008D6ED6" w:rsidP="00721B44">
            <w:pPr>
              <w:pStyle w:val="ListParagraph"/>
              <w:numPr>
                <w:ilvl w:val="0"/>
                <w:numId w:val="22"/>
              </w:numPr>
              <w:rPr>
                <w:rFonts w:asciiTheme="majorHAnsi" w:hAnsiTheme="majorHAnsi" w:cstheme="majorHAnsi"/>
                <w:b/>
                <w:bCs/>
              </w:rPr>
            </w:pPr>
            <w:r w:rsidRPr="00057847">
              <w:rPr>
                <w:rFonts w:asciiTheme="majorHAnsi" w:hAnsiTheme="majorHAnsi" w:cstheme="majorHAnsi"/>
              </w:rPr>
              <w:t>Chapter 17 from textbook</w:t>
            </w:r>
          </w:p>
          <w:p w14:paraId="0EAFCF18" w14:textId="2E3A5246" w:rsidR="008D6ED6" w:rsidRPr="00057847" w:rsidRDefault="008D6ED6" w:rsidP="00721B44">
            <w:pPr>
              <w:pStyle w:val="ListParagraph"/>
              <w:numPr>
                <w:ilvl w:val="0"/>
                <w:numId w:val="22"/>
              </w:numPr>
              <w:rPr>
                <w:rFonts w:asciiTheme="majorHAnsi" w:hAnsiTheme="majorHAnsi" w:cstheme="majorHAnsi"/>
                <w:color w:val="222222"/>
                <w:shd w:val="clear" w:color="auto" w:fill="FFFFFF"/>
              </w:rPr>
            </w:pPr>
            <w:r w:rsidRPr="00057847">
              <w:rPr>
                <w:rFonts w:asciiTheme="majorHAnsi" w:hAnsiTheme="majorHAnsi" w:cstheme="majorHAnsi"/>
                <w:color w:val="222222"/>
                <w:shd w:val="clear" w:color="auto" w:fill="FFFFFF"/>
              </w:rPr>
              <w:t>Blake, M. L., Duffy, J. R., Myers, P. S., &amp; Tompkins, C. A. (2002). Prevalence and patterns of right hemisphere cognitive/communicative deficits: Retrospective data from an inpatient rehabilitation unit.</w:t>
            </w:r>
            <w:r w:rsidRPr="00057847">
              <w:rPr>
                <w:rStyle w:val="apple-converted-space"/>
                <w:rFonts w:asciiTheme="majorHAnsi" w:hAnsiTheme="majorHAnsi" w:cstheme="majorHAnsi"/>
                <w:color w:val="222222"/>
                <w:shd w:val="clear" w:color="auto" w:fill="FFFFFF"/>
              </w:rPr>
              <w:t> </w:t>
            </w:r>
            <w:r w:rsidRPr="00057847">
              <w:rPr>
                <w:rFonts w:asciiTheme="majorHAnsi" w:hAnsiTheme="majorHAnsi" w:cstheme="majorHAnsi"/>
                <w:i/>
                <w:iCs/>
                <w:color w:val="222222"/>
              </w:rPr>
              <w:t>Aphasiology</w:t>
            </w:r>
            <w:r w:rsidRPr="00057847">
              <w:rPr>
                <w:rFonts w:asciiTheme="majorHAnsi" w:hAnsiTheme="majorHAnsi" w:cstheme="majorHAnsi"/>
                <w:color w:val="222222"/>
                <w:shd w:val="clear" w:color="auto" w:fill="FFFFFF"/>
              </w:rPr>
              <w:t>,</w:t>
            </w:r>
            <w:r w:rsidRPr="00057847">
              <w:rPr>
                <w:rStyle w:val="apple-converted-space"/>
                <w:rFonts w:asciiTheme="majorHAnsi" w:hAnsiTheme="majorHAnsi" w:cstheme="majorHAnsi"/>
                <w:color w:val="222222"/>
                <w:shd w:val="clear" w:color="auto" w:fill="FFFFFF"/>
              </w:rPr>
              <w:t> </w:t>
            </w:r>
            <w:r w:rsidRPr="00057847">
              <w:rPr>
                <w:rFonts w:asciiTheme="majorHAnsi" w:hAnsiTheme="majorHAnsi" w:cstheme="majorHAnsi"/>
                <w:i/>
                <w:iCs/>
                <w:color w:val="222222"/>
              </w:rPr>
              <w:t>16</w:t>
            </w:r>
            <w:r w:rsidRPr="00057847">
              <w:rPr>
                <w:rFonts w:asciiTheme="majorHAnsi" w:hAnsiTheme="majorHAnsi" w:cstheme="majorHAnsi"/>
                <w:color w:val="222222"/>
                <w:shd w:val="clear" w:color="auto" w:fill="FFFFFF"/>
              </w:rPr>
              <w:t>(4-6), 537-547.</w:t>
            </w:r>
          </w:p>
        </w:tc>
        <w:tc>
          <w:tcPr>
            <w:tcW w:w="2124" w:type="dxa"/>
          </w:tcPr>
          <w:p w14:paraId="09A89201" w14:textId="24A5CD86" w:rsidR="008D6ED6" w:rsidRPr="00220728" w:rsidRDefault="008D6ED6" w:rsidP="008D6ED6">
            <w:pPr>
              <w:rPr>
                <w:rFonts w:asciiTheme="majorHAnsi" w:hAnsiTheme="majorHAnsi" w:cstheme="majorHAnsi"/>
              </w:rPr>
            </w:pPr>
            <w:r w:rsidRPr="00220728">
              <w:rPr>
                <w:rFonts w:asciiTheme="majorHAnsi" w:hAnsiTheme="majorHAnsi" w:cstheme="majorHAnsi"/>
              </w:rPr>
              <w:t xml:space="preserve">Discussion board post Blake et al., 2002 </w:t>
            </w:r>
            <w:r w:rsidR="00DA4CD9">
              <w:rPr>
                <w:rFonts w:asciiTheme="majorHAnsi" w:hAnsiTheme="majorHAnsi" w:cstheme="majorHAnsi"/>
              </w:rPr>
              <w:t>due by Friday 10.15.21</w:t>
            </w:r>
          </w:p>
        </w:tc>
      </w:tr>
      <w:tr w:rsidR="008D6ED6" w:rsidRPr="00220728" w14:paraId="1EF27AF9" w14:textId="77777777" w:rsidTr="0058734D">
        <w:tc>
          <w:tcPr>
            <w:tcW w:w="1213" w:type="dxa"/>
          </w:tcPr>
          <w:p w14:paraId="13731BB1" w14:textId="16C930BF" w:rsidR="008D6ED6" w:rsidRPr="00220728" w:rsidRDefault="008D6ED6" w:rsidP="008D6ED6">
            <w:pPr>
              <w:rPr>
                <w:rFonts w:asciiTheme="majorHAnsi" w:hAnsiTheme="majorHAnsi" w:cstheme="majorHAnsi"/>
              </w:rPr>
            </w:pPr>
            <w:r w:rsidRPr="00220728">
              <w:rPr>
                <w:rFonts w:asciiTheme="majorHAnsi" w:hAnsiTheme="majorHAnsi" w:cstheme="majorHAnsi"/>
              </w:rPr>
              <w:t>10/</w:t>
            </w:r>
            <w:r w:rsidR="00E231D6">
              <w:rPr>
                <w:rFonts w:asciiTheme="majorHAnsi" w:hAnsiTheme="majorHAnsi" w:cstheme="majorHAnsi"/>
              </w:rPr>
              <w:t>20</w:t>
            </w:r>
            <w:r w:rsidRPr="00220728">
              <w:rPr>
                <w:rFonts w:asciiTheme="majorHAnsi" w:hAnsiTheme="majorHAnsi" w:cstheme="majorHAnsi"/>
              </w:rPr>
              <w:t>/20</w:t>
            </w:r>
          </w:p>
          <w:p w14:paraId="506027B0" w14:textId="6DDFAD30" w:rsidR="008D6ED6" w:rsidRPr="00220728" w:rsidRDefault="0058734D" w:rsidP="008D6ED6">
            <w:pPr>
              <w:rPr>
                <w:rFonts w:asciiTheme="majorHAnsi" w:hAnsiTheme="majorHAnsi" w:cstheme="majorHAnsi"/>
              </w:rPr>
            </w:pPr>
            <w:r>
              <w:rPr>
                <w:rFonts w:asciiTheme="majorHAnsi" w:hAnsiTheme="majorHAnsi" w:cstheme="majorHAnsi"/>
              </w:rPr>
              <w:t xml:space="preserve">Week </w:t>
            </w:r>
            <w:r w:rsidR="00E231D6">
              <w:rPr>
                <w:rFonts w:asciiTheme="majorHAnsi" w:hAnsiTheme="majorHAnsi" w:cstheme="majorHAnsi"/>
              </w:rPr>
              <w:t>10</w:t>
            </w:r>
          </w:p>
        </w:tc>
        <w:tc>
          <w:tcPr>
            <w:tcW w:w="2309" w:type="dxa"/>
          </w:tcPr>
          <w:p w14:paraId="444FBF77" w14:textId="0429678B" w:rsidR="008D6ED6" w:rsidRPr="00220728" w:rsidRDefault="008D6ED6" w:rsidP="008D6ED6">
            <w:pPr>
              <w:rPr>
                <w:rFonts w:asciiTheme="majorHAnsi" w:hAnsiTheme="majorHAnsi" w:cstheme="majorHAnsi"/>
              </w:rPr>
            </w:pPr>
            <w:r w:rsidRPr="00220728">
              <w:rPr>
                <w:rFonts w:asciiTheme="majorHAnsi" w:hAnsiTheme="majorHAnsi" w:cstheme="majorHAnsi"/>
              </w:rPr>
              <w:t>Theory and Treatment options for RHD</w:t>
            </w:r>
          </w:p>
          <w:p w14:paraId="13DF6A79" w14:textId="4DE61E6B" w:rsidR="008D6ED6" w:rsidRPr="00220728" w:rsidRDefault="008D6ED6" w:rsidP="007C614A">
            <w:pPr>
              <w:rPr>
                <w:rFonts w:asciiTheme="majorHAnsi" w:hAnsiTheme="majorHAnsi" w:cstheme="majorHAnsi"/>
              </w:rPr>
            </w:pPr>
          </w:p>
        </w:tc>
        <w:tc>
          <w:tcPr>
            <w:tcW w:w="3704" w:type="dxa"/>
          </w:tcPr>
          <w:p w14:paraId="57B6B837" w14:textId="5ADBAD2D" w:rsidR="00057847" w:rsidRPr="00057847" w:rsidRDefault="00057847" w:rsidP="008D6ED6">
            <w:pPr>
              <w:rPr>
                <w:rFonts w:asciiTheme="majorHAnsi" w:hAnsiTheme="majorHAnsi" w:cstheme="majorHAnsi"/>
                <w:b/>
                <w:bCs/>
              </w:rPr>
            </w:pPr>
            <w:r w:rsidRPr="00057847">
              <w:rPr>
                <w:rFonts w:asciiTheme="majorHAnsi" w:hAnsiTheme="majorHAnsi" w:cstheme="majorHAnsi"/>
                <w:b/>
                <w:bCs/>
              </w:rPr>
              <w:t>Reading:</w:t>
            </w:r>
          </w:p>
          <w:p w14:paraId="53884A33" w14:textId="4A800799" w:rsidR="008D6ED6" w:rsidRPr="00057847" w:rsidRDefault="008D6ED6" w:rsidP="00721B44">
            <w:pPr>
              <w:pStyle w:val="ListParagraph"/>
              <w:numPr>
                <w:ilvl w:val="0"/>
                <w:numId w:val="19"/>
              </w:numPr>
              <w:rPr>
                <w:rFonts w:asciiTheme="majorHAnsi" w:hAnsiTheme="majorHAnsi" w:cstheme="majorHAnsi"/>
              </w:rPr>
            </w:pPr>
            <w:r w:rsidRPr="00057847">
              <w:rPr>
                <w:rFonts w:asciiTheme="majorHAnsi" w:hAnsiTheme="majorHAnsi" w:cstheme="majorHAnsi"/>
              </w:rPr>
              <w:t>Chapter 18 from textbook</w:t>
            </w:r>
          </w:p>
          <w:p w14:paraId="1B0F5E7C" w14:textId="5A9CCC56" w:rsidR="008D6ED6" w:rsidRPr="00057847" w:rsidRDefault="008D6ED6" w:rsidP="00721B44">
            <w:pPr>
              <w:pStyle w:val="ListParagraph"/>
              <w:numPr>
                <w:ilvl w:val="0"/>
                <w:numId w:val="19"/>
              </w:numPr>
              <w:rPr>
                <w:rFonts w:asciiTheme="majorHAnsi" w:hAnsiTheme="majorHAnsi" w:cstheme="majorHAnsi"/>
              </w:rPr>
            </w:pPr>
            <w:r w:rsidRPr="00057847">
              <w:rPr>
                <w:rFonts w:asciiTheme="majorHAnsi" w:hAnsiTheme="majorHAnsi" w:cstheme="majorHAnsi"/>
                <w:color w:val="222222"/>
                <w:shd w:val="clear" w:color="auto" w:fill="FFFFFF"/>
              </w:rPr>
              <w:t>Blake, M. L. (2007). Perspectives on treatment for communication deficits associated with right hemisphere brain damage.</w:t>
            </w:r>
            <w:r w:rsidRPr="00057847">
              <w:rPr>
                <w:rStyle w:val="apple-converted-space"/>
                <w:rFonts w:asciiTheme="majorHAnsi" w:hAnsiTheme="majorHAnsi" w:cstheme="majorHAnsi"/>
                <w:color w:val="222222"/>
                <w:shd w:val="clear" w:color="auto" w:fill="FFFFFF"/>
              </w:rPr>
              <w:t> </w:t>
            </w:r>
            <w:r w:rsidRPr="00057847">
              <w:rPr>
                <w:rFonts w:asciiTheme="majorHAnsi" w:hAnsiTheme="majorHAnsi" w:cstheme="majorHAnsi"/>
                <w:i/>
                <w:iCs/>
                <w:color w:val="222222"/>
              </w:rPr>
              <w:t>American Journal of Speech-Language Pathology</w:t>
            </w:r>
            <w:r w:rsidRPr="00057847">
              <w:rPr>
                <w:rFonts w:asciiTheme="majorHAnsi" w:hAnsiTheme="majorHAnsi" w:cstheme="majorHAnsi"/>
                <w:color w:val="222222"/>
                <w:shd w:val="clear" w:color="auto" w:fill="FFFFFF"/>
              </w:rPr>
              <w:t>.</w:t>
            </w:r>
          </w:p>
          <w:p w14:paraId="768DBB36" w14:textId="61D855C6" w:rsidR="00057847" w:rsidRPr="00057847" w:rsidRDefault="00057847" w:rsidP="008D6ED6">
            <w:pPr>
              <w:rPr>
                <w:rFonts w:asciiTheme="majorHAnsi" w:hAnsiTheme="majorHAnsi" w:cstheme="majorHAnsi"/>
                <w:b/>
                <w:bCs/>
              </w:rPr>
            </w:pPr>
            <w:r w:rsidRPr="00057847">
              <w:rPr>
                <w:rFonts w:asciiTheme="majorHAnsi" w:hAnsiTheme="majorHAnsi" w:cstheme="majorHAnsi"/>
                <w:b/>
                <w:bCs/>
              </w:rPr>
              <w:t>Activity:</w:t>
            </w:r>
          </w:p>
          <w:p w14:paraId="7D046E22" w14:textId="254751AD" w:rsidR="008D6ED6" w:rsidRPr="00057847" w:rsidRDefault="00DA4CD9" w:rsidP="00721B44">
            <w:pPr>
              <w:pStyle w:val="ListParagraph"/>
              <w:numPr>
                <w:ilvl w:val="0"/>
                <w:numId w:val="18"/>
              </w:numPr>
              <w:rPr>
                <w:rFonts w:asciiTheme="majorHAnsi" w:hAnsiTheme="majorHAnsi" w:cstheme="majorHAnsi"/>
              </w:rPr>
            </w:pPr>
            <w:r w:rsidRPr="00057847">
              <w:rPr>
                <w:rFonts w:asciiTheme="majorHAnsi" w:hAnsiTheme="majorHAnsi" w:cstheme="majorHAnsi"/>
              </w:rPr>
              <w:t>RHD case study completed in class—turn in Friday 10.22.21</w:t>
            </w:r>
          </w:p>
        </w:tc>
        <w:tc>
          <w:tcPr>
            <w:tcW w:w="2124" w:type="dxa"/>
          </w:tcPr>
          <w:p w14:paraId="05C514BB" w14:textId="063EFDBE" w:rsidR="008D6ED6" w:rsidRPr="00220728" w:rsidRDefault="008D6ED6" w:rsidP="008D6ED6">
            <w:pPr>
              <w:rPr>
                <w:rFonts w:asciiTheme="majorHAnsi" w:hAnsiTheme="majorHAnsi" w:cstheme="majorHAnsi"/>
              </w:rPr>
            </w:pPr>
            <w:r w:rsidRPr="00220728">
              <w:rPr>
                <w:rFonts w:asciiTheme="majorHAnsi" w:hAnsiTheme="majorHAnsi" w:cstheme="majorHAnsi"/>
              </w:rPr>
              <w:t>Discussion board post Blake, 2007</w:t>
            </w:r>
          </w:p>
          <w:p w14:paraId="39991619" w14:textId="1F81D704" w:rsidR="008D6ED6" w:rsidRPr="00220728" w:rsidRDefault="008D6ED6" w:rsidP="008D6ED6">
            <w:pPr>
              <w:rPr>
                <w:rFonts w:asciiTheme="majorHAnsi" w:hAnsiTheme="majorHAnsi" w:cstheme="majorHAnsi"/>
              </w:rPr>
            </w:pPr>
            <w:r w:rsidRPr="00220728">
              <w:rPr>
                <w:rFonts w:asciiTheme="majorHAnsi" w:hAnsiTheme="majorHAnsi" w:cstheme="majorHAnsi"/>
              </w:rPr>
              <w:t>By Friday</w:t>
            </w:r>
            <w:r w:rsidR="001525C7">
              <w:rPr>
                <w:rFonts w:asciiTheme="majorHAnsi" w:hAnsiTheme="majorHAnsi" w:cstheme="majorHAnsi"/>
              </w:rPr>
              <w:t xml:space="preserve"> </w:t>
            </w:r>
            <w:r w:rsidR="00DA4CD9">
              <w:rPr>
                <w:rFonts w:asciiTheme="majorHAnsi" w:hAnsiTheme="majorHAnsi" w:cstheme="majorHAnsi"/>
              </w:rPr>
              <w:t>10.22.21</w:t>
            </w:r>
          </w:p>
          <w:p w14:paraId="6B4819ED" w14:textId="77777777" w:rsidR="008D6ED6" w:rsidRPr="00220728" w:rsidRDefault="008D6ED6" w:rsidP="008D6ED6">
            <w:pPr>
              <w:rPr>
                <w:rFonts w:asciiTheme="majorHAnsi" w:hAnsiTheme="majorHAnsi" w:cstheme="majorHAnsi"/>
              </w:rPr>
            </w:pPr>
          </w:p>
          <w:p w14:paraId="2E0207D0" w14:textId="51B3C864" w:rsidR="007C614A" w:rsidRPr="00DA4CD9" w:rsidRDefault="007C614A" w:rsidP="008D6ED6">
            <w:pPr>
              <w:rPr>
                <w:rFonts w:asciiTheme="majorHAnsi" w:hAnsiTheme="majorHAnsi" w:cstheme="majorHAnsi"/>
              </w:rPr>
            </w:pPr>
            <w:r w:rsidRPr="00DA4CD9">
              <w:rPr>
                <w:rFonts w:asciiTheme="majorHAnsi" w:hAnsiTheme="majorHAnsi" w:cstheme="majorHAnsi"/>
              </w:rPr>
              <w:t>RHD case study due by Friday</w:t>
            </w:r>
            <w:r w:rsidR="00DA4CD9" w:rsidRPr="00DA4CD9">
              <w:rPr>
                <w:rFonts w:asciiTheme="majorHAnsi" w:hAnsiTheme="majorHAnsi" w:cstheme="majorHAnsi"/>
              </w:rPr>
              <w:t xml:space="preserve"> 10.22.21</w:t>
            </w:r>
          </w:p>
        </w:tc>
      </w:tr>
      <w:tr w:rsidR="008D6ED6" w:rsidRPr="00220728" w14:paraId="10BA891F" w14:textId="77777777" w:rsidTr="0058734D">
        <w:tc>
          <w:tcPr>
            <w:tcW w:w="1213" w:type="dxa"/>
          </w:tcPr>
          <w:p w14:paraId="18CA3B50" w14:textId="318E1F3B" w:rsidR="008D6ED6" w:rsidRPr="00220728" w:rsidRDefault="008D6ED6" w:rsidP="008D6ED6">
            <w:pPr>
              <w:rPr>
                <w:rFonts w:asciiTheme="majorHAnsi" w:hAnsiTheme="majorHAnsi" w:cstheme="majorHAnsi"/>
              </w:rPr>
            </w:pPr>
            <w:r w:rsidRPr="00220728">
              <w:rPr>
                <w:rFonts w:asciiTheme="majorHAnsi" w:hAnsiTheme="majorHAnsi" w:cstheme="majorHAnsi"/>
              </w:rPr>
              <w:t>10/</w:t>
            </w:r>
            <w:r w:rsidR="00E231D6">
              <w:rPr>
                <w:rFonts w:asciiTheme="majorHAnsi" w:hAnsiTheme="majorHAnsi" w:cstheme="majorHAnsi"/>
              </w:rPr>
              <w:t>27</w:t>
            </w:r>
            <w:r w:rsidRPr="00220728">
              <w:rPr>
                <w:rFonts w:asciiTheme="majorHAnsi" w:hAnsiTheme="majorHAnsi" w:cstheme="majorHAnsi"/>
              </w:rPr>
              <w:t>/20</w:t>
            </w:r>
          </w:p>
          <w:p w14:paraId="57647613" w14:textId="66701CEB" w:rsidR="008D6ED6" w:rsidRPr="00220728" w:rsidRDefault="0058734D" w:rsidP="008D6ED6">
            <w:pPr>
              <w:rPr>
                <w:rFonts w:asciiTheme="majorHAnsi" w:hAnsiTheme="majorHAnsi" w:cstheme="majorHAnsi"/>
              </w:rPr>
            </w:pPr>
            <w:r>
              <w:rPr>
                <w:rFonts w:asciiTheme="majorHAnsi" w:hAnsiTheme="majorHAnsi" w:cstheme="majorHAnsi"/>
              </w:rPr>
              <w:t>Week 1</w:t>
            </w:r>
            <w:r w:rsidR="00E231D6">
              <w:rPr>
                <w:rFonts w:asciiTheme="majorHAnsi" w:hAnsiTheme="majorHAnsi" w:cstheme="majorHAnsi"/>
              </w:rPr>
              <w:t>1</w:t>
            </w:r>
          </w:p>
        </w:tc>
        <w:tc>
          <w:tcPr>
            <w:tcW w:w="2309" w:type="dxa"/>
          </w:tcPr>
          <w:p w14:paraId="7CF778F1" w14:textId="119CCAB6" w:rsidR="008D6ED6" w:rsidRPr="00220728" w:rsidRDefault="008D6ED6" w:rsidP="008D6ED6">
            <w:pPr>
              <w:rPr>
                <w:rFonts w:asciiTheme="majorHAnsi" w:hAnsiTheme="majorHAnsi" w:cstheme="majorHAnsi"/>
              </w:rPr>
            </w:pPr>
            <w:r w:rsidRPr="00220728">
              <w:rPr>
                <w:rFonts w:asciiTheme="majorHAnsi" w:hAnsiTheme="majorHAnsi" w:cstheme="majorHAnsi"/>
              </w:rPr>
              <w:t>Traumatic Brain Injury</w:t>
            </w:r>
          </w:p>
          <w:p w14:paraId="2C4D3644" w14:textId="77777777" w:rsidR="008D6ED6" w:rsidRPr="00220728" w:rsidRDefault="008D6ED6" w:rsidP="008D6ED6">
            <w:pPr>
              <w:rPr>
                <w:rFonts w:asciiTheme="majorHAnsi" w:hAnsiTheme="majorHAnsi" w:cstheme="majorHAnsi"/>
              </w:rPr>
            </w:pPr>
            <w:r w:rsidRPr="00220728">
              <w:rPr>
                <w:rFonts w:asciiTheme="majorHAnsi" w:hAnsiTheme="majorHAnsi" w:cstheme="majorHAnsi"/>
              </w:rPr>
              <w:t>Neuroanatomical underpinnings</w:t>
            </w:r>
          </w:p>
          <w:p w14:paraId="1C113573" w14:textId="77777777" w:rsidR="008D6ED6" w:rsidRPr="00220728" w:rsidRDefault="008D6ED6" w:rsidP="008D6ED6">
            <w:pPr>
              <w:rPr>
                <w:rFonts w:asciiTheme="majorHAnsi" w:hAnsiTheme="majorHAnsi" w:cstheme="majorHAnsi"/>
              </w:rPr>
            </w:pPr>
            <w:r w:rsidRPr="00220728">
              <w:rPr>
                <w:rFonts w:asciiTheme="majorHAnsi" w:hAnsiTheme="majorHAnsi" w:cstheme="majorHAnsi"/>
              </w:rPr>
              <w:t>Impact on cognitive-communicative abilities</w:t>
            </w:r>
          </w:p>
          <w:p w14:paraId="4412AC04" w14:textId="2471C06B" w:rsidR="008D6ED6" w:rsidRPr="00220728" w:rsidRDefault="008D6ED6" w:rsidP="008D6ED6">
            <w:pPr>
              <w:rPr>
                <w:rFonts w:asciiTheme="majorHAnsi" w:hAnsiTheme="majorHAnsi" w:cstheme="majorHAnsi"/>
              </w:rPr>
            </w:pPr>
          </w:p>
        </w:tc>
        <w:tc>
          <w:tcPr>
            <w:tcW w:w="3704" w:type="dxa"/>
          </w:tcPr>
          <w:p w14:paraId="03186F41" w14:textId="77777777" w:rsidR="00057847" w:rsidRPr="00057847" w:rsidRDefault="00057847" w:rsidP="008D6ED6">
            <w:pPr>
              <w:rPr>
                <w:rFonts w:asciiTheme="majorHAnsi" w:hAnsiTheme="majorHAnsi" w:cstheme="majorHAnsi"/>
                <w:b/>
                <w:bCs/>
              </w:rPr>
            </w:pPr>
            <w:r w:rsidRPr="00057847">
              <w:rPr>
                <w:rFonts w:asciiTheme="majorHAnsi" w:hAnsiTheme="majorHAnsi" w:cstheme="majorHAnsi"/>
                <w:b/>
                <w:bCs/>
              </w:rPr>
              <w:t>Reading:</w:t>
            </w:r>
          </w:p>
          <w:p w14:paraId="742C36E3" w14:textId="1EBE1A0F" w:rsidR="00FE3CD8" w:rsidRPr="00057847" w:rsidRDefault="008D6ED6" w:rsidP="00721B44">
            <w:pPr>
              <w:pStyle w:val="ListParagraph"/>
              <w:numPr>
                <w:ilvl w:val="0"/>
                <w:numId w:val="20"/>
              </w:numPr>
              <w:rPr>
                <w:rFonts w:asciiTheme="majorHAnsi" w:hAnsiTheme="majorHAnsi" w:cstheme="majorHAnsi"/>
              </w:rPr>
            </w:pPr>
            <w:r w:rsidRPr="00057847">
              <w:rPr>
                <w:rFonts w:asciiTheme="majorHAnsi" w:hAnsiTheme="majorHAnsi" w:cstheme="majorHAnsi"/>
              </w:rPr>
              <w:t>Chapter 19 from textbook</w:t>
            </w:r>
          </w:p>
          <w:p w14:paraId="269C09B4" w14:textId="07CE19F1" w:rsidR="0058734D" w:rsidRPr="00057847" w:rsidRDefault="0058734D" w:rsidP="00721B44">
            <w:pPr>
              <w:pStyle w:val="ListParagraph"/>
              <w:numPr>
                <w:ilvl w:val="0"/>
                <w:numId w:val="20"/>
              </w:numPr>
              <w:rPr>
                <w:rFonts w:asciiTheme="majorHAnsi" w:hAnsiTheme="majorHAnsi" w:cstheme="majorHAnsi"/>
              </w:rPr>
            </w:pPr>
            <w:r w:rsidRPr="00057847">
              <w:rPr>
                <w:rFonts w:asciiTheme="majorHAnsi" w:hAnsiTheme="majorHAnsi" w:cstheme="majorHAnsi"/>
              </w:rPr>
              <w:t xml:space="preserve">Chapter 7 from Klein and </w:t>
            </w:r>
            <w:proofErr w:type="spellStart"/>
            <w:r w:rsidRPr="00057847">
              <w:rPr>
                <w:rFonts w:asciiTheme="majorHAnsi" w:hAnsiTheme="majorHAnsi" w:cstheme="majorHAnsi"/>
              </w:rPr>
              <w:t>Mancinelli</w:t>
            </w:r>
            <w:proofErr w:type="spellEnd"/>
          </w:p>
          <w:p w14:paraId="17BB2AA6" w14:textId="360AE1D2" w:rsidR="00FE3CD8" w:rsidRPr="00057847" w:rsidRDefault="00057847" w:rsidP="008D6ED6">
            <w:pPr>
              <w:rPr>
                <w:rFonts w:asciiTheme="majorHAnsi" w:hAnsiTheme="majorHAnsi" w:cstheme="majorHAnsi"/>
                <w:b/>
                <w:bCs/>
              </w:rPr>
            </w:pPr>
            <w:r w:rsidRPr="00057847">
              <w:rPr>
                <w:rFonts w:asciiTheme="majorHAnsi" w:hAnsiTheme="majorHAnsi" w:cstheme="majorHAnsi"/>
                <w:b/>
                <w:bCs/>
              </w:rPr>
              <w:t>Activity:</w:t>
            </w:r>
          </w:p>
          <w:p w14:paraId="1B5DEBA0" w14:textId="75C1B4E5" w:rsidR="008D6ED6" w:rsidRPr="00057847" w:rsidRDefault="0058734D" w:rsidP="00721B44">
            <w:pPr>
              <w:pStyle w:val="ListParagraph"/>
              <w:numPr>
                <w:ilvl w:val="0"/>
                <w:numId w:val="21"/>
              </w:numPr>
              <w:rPr>
                <w:rFonts w:asciiTheme="majorHAnsi" w:hAnsiTheme="majorHAnsi" w:cstheme="majorHAnsi"/>
                <w:color w:val="222222"/>
                <w:shd w:val="clear" w:color="auto" w:fill="FFFFFF"/>
              </w:rPr>
            </w:pPr>
            <w:r w:rsidRPr="00057847">
              <w:rPr>
                <w:rFonts w:asciiTheme="majorHAnsi" w:hAnsiTheme="majorHAnsi" w:cstheme="majorHAnsi"/>
                <w:color w:val="222222"/>
                <w:shd w:val="clear" w:color="auto" w:fill="FFFFFF"/>
              </w:rPr>
              <w:t xml:space="preserve">Work on TBI case study in </w:t>
            </w:r>
            <w:r w:rsidR="00057847">
              <w:rPr>
                <w:rFonts w:asciiTheme="majorHAnsi" w:hAnsiTheme="majorHAnsi" w:cstheme="majorHAnsi"/>
                <w:color w:val="222222"/>
                <w:shd w:val="clear" w:color="auto" w:fill="FFFFFF"/>
              </w:rPr>
              <w:t>class</w:t>
            </w:r>
          </w:p>
        </w:tc>
        <w:tc>
          <w:tcPr>
            <w:tcW w:w="2124" w:type="dxa"/>
          </w:tcPr>
          <w:p w14:paraId="7D250840" w14:textId="7D489EEF" w:rsidR="008D6ED6" w:rsidRPr="0058734D" w:rsidRDefault="008D6ED6" w:rsidP="008D6ED6">
            <w:pPr>
              <w:rPr>
                <w:rFonts w:asciiTheme="majorHAnsi" w:hAnsiTheme="majorHAnsi" w:cstheme="majorHAnsi"/>
                <w:b/>
                <w:bCs/>
              </w:rPr>
            </w:pPr>
          </w:p>
        </w:tc>
      </w:tr>
      <w:tr w:rsidR="008D6ED6" w:rsidRPr="00220728" w14:paraId="67779100" w14:textId="77777777" w:rsidTr="0058734D">
        <w:trPr>
          <w:trHeight w:val="710"/>
        </w:trPr>
        <w:tc>
          <w:tcPr>
            <w:tcW w:w="1213" w:type="dxa"/>
          </w:tcPr>
          <w:p w14:paraId="153E4339" w14:textId="4D06753E" w:rsidR="008D6ED6" w:rsidRPr="00220728" w:rsidRDefault="00E231D6" w:rsidP="008D6ED6">
            <w:pPr>
              <w:rPr>
                <w:rFonts w:asciiTheme="majorHAnsi" w:hAnsiTheme="majorHAnsi" w:cstheme="majorHAnsi"/>
              </w:rPr>
            </w:pPr>
            <w:r>
              <w:rPr>
                <w:rFonts w:asciiTheme="majorHAnsi" w:hAnsiTheme="majorHAnsi" w:cstheme="majorHAnsi"/>
              </w:rPr>
              <w:t>11</w:t>
            </w:r>
            <w:r w:rsidR="008D6ED6" w:rsidRPr="00220728">
              <w:rPr>
                <w:rFonts w:asciiTheme="majorHAnsi" w:hAnsiTheme="majorHAnsi" w:cstheme="majorHAnsi"/>
              </w:rPr>
              <w:t>/</w:t>
            </w:r>
            <w:r>
              <w:rPr>
                <w:rFonts w:asciiTheme="majorHAnsi" w:hAnsiTheme="majorHAnsi" w:cstheme="majorHAnsi"/>
              </w:rPr>
              <w:t>03</w:t>
            </w:r>
            <w:r w:rsidR="008D6ED6" w:rsidRPr="00220728">
              <w:rPr>
                <w:rFonts w:asciiTheme="majorHAnsi" w:hAnsiTheme="majorHAnsi" w:cstheme="majorHAnsi"/>
              </w:rPr>
              <w:t>/2</w:t>
            </w:r>
            <w:r>
              <w:rPr>
                <w:rFonts w:asciiTheme="majorHAnsi" w:hAnsiTheme="majorHAnsi" w:cstheme="majorHAnsi"/>
              </w:rPr>
              <w:t>1</w:t>
            </w:r>
          </w:p>
          <w:p w14:paraId="5F2B2621" w14:textId="38078CA8" w:rsidR="008D6ED6" w:rsidRPr="00220728" w:rsidRDefault="0058734D" w:rsidP="008D6ED6">
            <w:pPr>
              <w:rPr>
                <w:rFonts w:asciiTheme="majorHAnsi" w:hAnsiTheme="majorHAnsi" w:cstheme="majorHAnsi"/>
              </w:rPr>
            </w:pPr>
            <w:r>
              <w:rPr>
                <w:rFonts w:asciiTheme="majorHAnsi" w:hAnsiTheme="majorHAnsi" w:cstheme="majorHAnsi"/>
              </w:rPr>
              <w:t>Week 1</w:t>
            </w:r>
            <w:r w:rsidR="00E231D6">
              <w:rPr>
                <w:rFonts w:asciiTheme="majorHAnsi" w:hAnsiTheme="majorHAnsi" w:cstheme="majorHAnsi"/>
              </w:rPr>
              <w:t>2</w:t>
            </w:r>
          </w:p>
        </w:tc>
        <w:tc>
          <w:tcPr>
            <w:tcW w:w="2309" w:type="dxa"/>
          </w:tcPr>
          <w:p w14:paraId="6712D598" w14:textId="4719634F" w:rsidR="008D6ED6" w:rsidRPr="00220728" w:rsidRDefault="008D6ED6" w:rsidP="008D6ED6">
            <w:pPr>
              <w:rPr>
                <w:rFonts w:asciiTheme="majorHAnsi" w:hAnsiTheme="majorHAnsi" w:cstheme="majorHAnsi"/>
              </w:rPr>
            </w:pPr>
            <w:r w:rsidRPr="00220728">
              <w:rPr>
                <w:rFonts w:asciiTheme="majorHAnsi" w:hAnsiTheme="majorHAnsi" w:cstheme="majorHAnsi"/>
              </w:rPr>
              <w:t>TBI stages</w:t>
            </w:r>
          </w:p>
          <w:p w14:paraId="0D0AAB84" w14:textId="77777777" w:rsidR="008D6ED6" w:rsidRPr="00220728" w:rsidRDefault="008D6ED6" w:rsidP="008D6ED6">
            <w:pPr>
              <w:rPr>
                <w:rFonts w:asciiTheme="majorHAnsi" w:hAnsiTheme="majorHAnsi" w:cstheme="majorHAnsi"/>
              </w:rPr>
            </w:pPr>
            <w:r w:rsidRPr="00220728">
              <w:rPr>
                <w:rFonts w:asciiTheme="majorHAnsi" w:hAnsiTheme="majorHAnsi" w:cstheme="majorHAnsi"/>
              </w:rPr>
              <w:lastRenderedPageBreak/>
              <w:t>Treatment and collaboration</w:t>
            </w:r>
          </w:p>
          <w:p w14:paraId="7C15D0C2" w14:textId="77777777" w:rsidR="008D6ED6" w:rsidRPr="00220728" w:rsidRDefault="008D6ED6" w:rsidP="008D6ED6">
            <w:pPr>
              <w:rPr>
                <w:rFonts w:asciiTheme="majorHAnsi" w:hAnsiTheme="majorHAnsi" w:cstheme="majorHAnsi"/>
              </w:rPr>
            </w:pPr>
          </w:p>
          <w:p w14:paraId="15629EDA" w14:textId="72282C75" w:rsidR="008D6ED6" w:rsidRPr="00220728" w:rsidRDefault="008D6ED6" w:rsidP="008D6ED6">
            <w:pPr>
              <w:rPr>
                <w:rFonts w:asciiTheme="majorHAnsi" w:hAnsiTheme="majorHAnsi" w:cstheme="majorHAnsi"/>
              </w:rPr>
            </w:pPr>
          </w:p>
        </w:tc>
        <w:tc>
          <w:tcPr>
            <w:tcW w:w="3704" w:type="dxa"/>
          </w:tcPr>
          <w:p w14:paraId="0D2DB988" w14:textId="77777777" w:rsidR="00057847" w:rsidRDefault="00057847" w:rsidP="0058734D">
            <w:pPr>
              <w:rPr>
                <w:rFonts w:asciiTheme="majorHAnsi" w:hAnsiTheme="majorHAnsi" w:cstheme="majorHAnsi"/>
                <w:color w:val="222222"/>
                <w:shd w:val="clear" w:color="auto" w:fill="FFFFFF"/>
              </w:rPr>
            </w:pPr>
            <w:r w:rsidRPr="00057847">
              <w:rPr>
                <w:rFonts w:asciiTheme="majorHAnsi" w:hAnsiTheme="majorHAnsi" w:cstheme="majorHAnsi"/>
                <w:b/>
                <w:bCs/>
                <w:color w:val="222222"/>
                <w:shd w:val="clear" w:color="auto" w:fill="FFFFFF"/>
              </w:rPr>
              <w:lastRenderedPageBreak/>
              <w:t>Reading:</w:t>
            </w:r>
            <w:r>
              <w:rPr>
                <w:rFonts w:asciiTheme="majorHAnsi" w:hAnsiTheme="majorHAnsi" w:cstheme="majorHAnsi"/>
                <w:color w:val="222222"/>
                <w:shd w:val="clear" w:color="auto" w:fill="FFFFFF"/>
              </w:rPr>
              <w:t xml:space="preserve"> </w:t>
            </w:r>
          </w:p>
          <w:p w14:paraId="606AF9E0" w14:textId="36DFFA5C" w:rsidR="008D6ED6" w:rsidRPr="00057847" w:rsidRDefault="0058734D" w:rsidP="00721B44">
            <w:pPr>
              <w:pStyle w:val="ListParagraph"/>
              <w:numPr>
                <w:ilvl w:val="0"/>
                <w:numId w:val="23"/>
              </w:numPr>
              <w:rPr>
                <w:rFonts w:asciiTheme="majorHAnsi" w:hAnsiTheme="majorHAnsi" w:cstheme="majorHAnsi"/>
                <w:color w:val="222222"/>
                <w:shd w:val="clear" w:color="auto" w:fill="FFFFFF"/>
              </w:rPr>
            </w:pPr>
            <w:r w:rsidRPr="00057847">
              <w:rPr>
                <w:rFonts w:asciiTheme="majorHAnsi" w:hAnsiTheme="majorHAnsi" w:cstheme="majorHAnsi"/>
                <w:color w:val="222222"/>
                <w:shd w:val="clear" w:color="auto" w:fill="FFFFFF"/>
              </w:rPr>
              <w:lastRenderedPageBreak/>
              <w:t>Gilmore, N., Ross, K., &amp; Kiran, S. (2018). The Intensive Cognitive-Communication Rehabilitation Program for Young Adults With Acquired Brain Injury. </w:t>
            </w:r>
            <w:r w:rsidRPr="00057847">
              <w:rPr>
                <w:rFonts w:asciiTheme="majorHAnsi" w:hAnsiTheme="majorHAnsi" w:cstheme="majorHAnsi"/>
                <w:i/>
                <w:iCs/>
                <w:color w:val="222222"/>
                <w:shd w:val="clear" w:color="auto" w:fill="FFFFFF"/>
              </w:rPr>
              <w:t>American journal of speech-language pathology</w:t>
            </w:r>
            <w:r w:rsidRPr="00057847">
              <w:rPr>
                <w:rFonts w:asciiTheme="majorHAnsi" w:hAnsiTheme="majorHAnsi" w:cstheme="majorHAnsi"/>
                <w:color w:val="222222"/>
                <w:shd w:val="clear" w:color="auto" w:fill="FFFFFF"/>
              </w:rPr>
              <w:t>, </w:t>
            </w:r>
            <w:r w:rsidRPr="00057847">
              <w:rPr>
                <w:rFonts w:asciiTheme="majorHAnsi" w:hAnsiTheme="majorHAnsi" w:cstheme="majorHAnsi"/>
                <w:i/>
                <w:iCs/>
                <w:color w:val="222222"/>
                <w:shd w:val="clear" w:color="auto" w:fill="FFFFFF"/>
              </w:rPr>
              <w:t>28</w:t>
            </w:r>
            <w:r w:rsidRPr="00057847">
              <w:rPr>
                <w:rFonts w:asciiTheme="majorHAnsi" w:hAnsiTheme="majorHAnsi" w:cstheme="majorHAnsi"/>
                <w:color w:val="222222"/>
                <w:shd w:val="clear" w:color="auto" w:fill="FFFFFF"/>
              </w:rPr>
              <w:t>(1S), 341-358.</w:t>
            </w:r>
          </w:p>
          <w:p w14:paraId="3DAF7B91" w14:textId="49947DE1" w:rsidR="008D6ED6" w:rsidRPr="00057847" w:rsidRDefault="001D19BA" w:rsidP="00721B44">
            <w:pPr>
              <w:pStyle w:val="ListParagraph"/>
              <w:numPr>
                <w:ilvl w:val="0"/>
                <w:numId w:val="23"/>
              </w:numPr>
              <w:rPr>
                <w:rFonts w:asciiTheme="majorHAnsi" w:hAnsiTheme="majorHAnsi" w:cstheme="majorHAnsi"/>
              </w:rPr>
            </w:pPr>
            <w:r w:rsidRPr="00057847">
              <w:rPr>
                <w:rFonts w:asciiTheme="majorHAnsi" w:hAnsiTheme="majorHAnsi" w:cstheme="majorHAnsi"/>
                <w:color w:val="222222"/>
                <w:shd w:val="clear" w:color="auto" w:fill="FFFFFF"/>
              </w:rPr>
              <w:t>.</w:t>
            </w:r>
            <w:proofErr w:type="spellStart"/>
            <w:r w:rsidR="008D6ED6" w:rsidRPr="00057847">
              <w:rPr>
                <w:rFonts w:asciiTheme="majorHAnsi" w:hAnsiTheme="majorHAnsi" w:cstheme="majorHAnsi"/>
                <w:color w:val="222222"/>
                <w:shd w:val="clear" w:color="auto" w:fill="FFFFFF"/>
              </w:rPr>
              <w:t>Zickefoose</w:t>
            </w:r>
            <w:proofErr w:type="spellEnd"/>
            <w:r w:rsidR="008D6ED6" w:rsidRPr="00057847">
              <w:rPr>
                <w:rFonts w:asciiTheme="majorHAnsi" w:hAnsiTheme="majorHAnsi" w:cstheme="majorHAnsi"/>
                <w:color w:val="222222"/>
                <w:shd w:val="clear" w:color="auto" w:fill="FFFFFF"/>
              </w:rPr>
              <w:t xml:space="preserve">, S., </w:t>
            </w:r>
            <w:proofErr w:type="spellStart"/>
            <w:r w:rsidR="008D6ED6" w:rsidRPr="00057847">
              <w:rPr>
                <w:rFonts w:asciiTheme="majorHAnsi" w:hAnsiTheme="majorHAnsi" w:cstheme="majorHAnsi"/>
                <w:color w:val="222222"/>
                <w:shd w:val="clear" w:color="auto" w:fill="FFFFFF"/>
              </w:rPr>
              <w:t>Hux</w:t>
            </w:r>
            <w:proofErr w:type="spellEnd"/>
            <w:r w:rsidR="008D6ED6" w:rsidRPr="00057847">
              <w:rPr>
                <w:rFonts w:asciiTheme="majorHAnsi" w:hAnsiTheme="majorHAnsi" w:cstheme="majorHAnsi"/>
                <w:color w:val="222222"/>
                <w:shd w:val="clear" w:color="auto" w:fill="FFFFFF"/>
              </w:rPr>
              <w:t>, K., Brown, J., &amp; Wulf, K. (2013). Let the games begin: A preliminary study using Attention Process Training-3 and Lumosity™ brain games to remediate attention deficits following traumatic brain injury. </w:t>
            </w:r>
            <w:r w:rsidR="008D6ED6" w:rsidRPr="00057847">
              <w:rPr>
                <w:rFonts w:asciiTheme="majorHAnsi" w:hAnsiTheme="majorHAnsi" w:cstheme="majorHAnsi"/>
                <w:i/>
                <w:iCs/>
                <w:color w:val="222222"/>
                <w:shd w:val="clear" w:color="auto" w:fill="FFFFFF"/>
              </w:rPr>
              <w:t>Brain injury</w:t>
            </w:r>
            <w:r w:rsidR="008D6ED6" w:rsidRPr="00057847">
              <w:rPr>
                <w:rFonts w:asciiTheme="majorHAnsi" w:hAnsiTheme="majorHAnsi" w:cstheme="majorHAnsi"/>
                <w:color w:val="222222"/>
                <w:shd w:val="clear" w:color="auto" w:fill="FFFFFF"/>
              </w:rPr>
              <w:t>, </w:t>
            </w:r>
            <w:r w:rsidR="008D6ED6" w:rsidRPr="00057847">
              <w:rPr>
                <w:rFonts w:asciiTheme="majorHAnsi" w:hAnsiTheme="majorHAnsi" w:cstheme="majorHAnsi"/>
                <w:i/>
                <w:iCs/>
                <w:color w:val="222222"/>
                <w:shd w:val="clear" w:color="auto" w:fill="FFFFFF"/>
              </w:rPr>
              <w:t>27</w:t>
            </w:r>
            <w:r w:rsidR="008D6ED6" w:rsidRPr="00057847">
              <w:rPr>
                <w:rFonts w:asciiTheme="majorHAnsi" w:hAnsiTheme="majorHAnsi" w:cstheme="majorHAnsi"/>
                <w:color w:val="222222"/>
                <w:shd w:val="clear" w:color="auto" w:fill="FFFFFF"/>
              </w:rPr>
              <w:t>(6), 707-716.</w:t>
            </w:r>
          </w:p>
          <w:p w14:paraId="60ADEE23" w14:textId="5B815F5E" w:rsidR="00057847" w:rsidRDefault="00057847" w:rsidP="00057847">
            <w:pPr>
              <w:rPr>
                <w:rFonts w:asciiTheme="majorHAnsi" w:hAnsiTheme="majorHAnsi" w:cstheme="majorHAnsi"/>
              </w:rPr>
            </w:pPr>
            <w:r>
              <w:rPr>
                <w:rFonts w:asciiTheme="majorHAnsi" w:hAnsiTheme="majorHAnsi" w:cstheme="majorHAnsi"/>
              </w:rPr>
              <w:t xml:space="preserve">Activity: </w:t>
            </w:r>
          </w:p>
          <w:p w14:paraId="5FFCDA53" w14:textId="338353A2" w:rsidR="008D6ED6" w:rsidRPr="00220728" w:rsidRDefault="00057847" w:rsidP="00721B44">
            <w:pPr>
              <w:pStyle w:val="ListParagraph"/>
              <w:numPr>
                <w:ilvl w:val="0"/>
                <w:numId w:val="24"/>
              </w:numPr>
              <w:rPr>
                <w:rFonts w:asciiTheme="majorHAnsi" w:hAnsiTheme="majorHAnsi" w:cstheme="majorHAnsi"/>
              </w:rPr>
            </w:pPr>
            <w:r>
              <w:rPr>
                <w:rFonts w:asciiTheme="majorHAnsi" w:hAnsiTheme="majorHAnsi" w:cstheme="majorHAnsi"/>
              </w:rPr>
              <w:t>Continue to work on TBI case study in class</w:t>
            </w:r>
          </w:p>
        </w:tc>
        <w:tc>
          <w:tcPr>
            <w:tcW w:w="2124" w:type="dxa"/>
          </w:tcPr>
          <w:p w14:paraId="78525520" w14:textId="31871D73" w:rsidR="0058734D" w:rsidRDefault="000445C7" w:rsidP="0058734D">
            <w:pPr>
              <w:rPr>
                <w:rFonts w:asciiTheme="majorHAnsi" w:hAnsiTheme="majorHAnsi" w:cstheme="majorHAnsi"/>
              </w:rPr>
            </w:pPr>
            <w:bookmarkStart w:id="4" w:name="_Hlk48139783"/>
            <w:r>
              <w:rPr>
                <w:rFonts w:asciiTheme="majorHAnsi" w:hAnsiTheme="majorHAnsi" w:cstheme="majorHAnsi"/>
              </w:rPr>
              <w:lastRenderedPageBreak/>
              <w:t xml:space="preserve">Discussion board due Friday </w:t>
            </w:r>
            <w:r w:rsidR="00057847">
              <w:rPr>
                <w:rFonts w:asciiTheme="majorHAnsi" w:hAnsiTheme="majorHAnsi" w:cstheme="majorHAnsi"/>
              </w:rPr>
              <w:lastRenderedPageBreak/>
              <w:t xml:space="preserve">11.05.21 </w:t>
            </w:r>
            <w:r>
              <w:rPr>
                <w:rFonts w:asciiTheme="majorHAnsi" w:hAnsiTheme="majorHAnsi" w:cstheme="majorHAnsi"/>
              </w:rPr>
              <w:t xml:space="preserve">(Gilmore et al., 2018 and </w:t>
            </w:r>
            <w:proofErr w:type="spellStart"/>
            <w:r>
              <w:rPr>
                <w:rFonts w:asciiTheme="majorHAnsi" w:hAnsiTheme="majorHAnsi" w:cstheme="majorHAnsi"/>
              </w:rPr>
              <w:t>Zickefoose</w:t>
            </w:r>
            <w:proofErr w:type="spellEnd"/>
            <w:r>
              <w:rPr>
                <w:rFonts w:asciiTheme="majorHAnsi" w:hAnsiTheme="majorHAnsi" w:cstheme="majorHAnsi"/>
              </w:rPr>
              <w:t xml:space="preserve"> et al., 2013)</w:t>
            </w:r>
          </w:p>
          <w:bookmarkEnd w:id="4"/>
          <w:p w14:paraId="02508E81" w14:textId="2D522BB5" w:rsidR="0058734D" w:rsidRPr="00220728" w:rsidRDefault="00057847" w:rsidP="008D6ED6">
            <w:pPr>
              <w:rPr>
                <w:rFonts w:asciiTheme="majorHAnsi" w:hAnsiTheme="majorHAnsi" w:cstheme="majorHAnsi"/>
              </w:rPr>
            </w:pPr>
            <w:r w:rsidRPr="0058734D">
              <w:rPr>
                <w:rFonts w:asciiTheme="majorHAnsi" w:hAnsiTheme="majorHAnsi" w:cstheme="majorHAnsi"/>
                <w:b/>
                <w:bCs/>
              </w:rPr>
              <w:t>TBI Case study due</w:t>
            </w:r>
            <w:r>
              <w:rPr>
                <w:rFonts w:asciiTheme="majorHAnsi" w:hAnsiTheme="majorHAnsi" w:cstheme="majorHAnsi"/>
                <w:b/>
                <w:bCs/>
              </w:rPr>
              <w:t xml:space="preserve"> Friday 11.05.21</w:t>
            </w:r>
          </w:p>
        </w:tc>
      </w:tr>
      <w:tr w:rsidR="008D6ED6" w:rsidRPr="00220728" w14:paraId="3CA29313" w14:textId="77777777" w:rsidTr="0058734D">
        <w:tc>
          <w:tcPr>
            <w:tcW w:w="1213" w:type="dxa"/>
          </w:tcPr>
          <w:p w14:paraId="21C35BF0" w14:textId="77CC2D47" w:rsidR="008D6ED6" w:rsidRPr="00220728" w:rsidRDefault="008D6ED6" w:rsidP="008D6ED6">
            <w:pPr>
              <w:rPr>
                <w:rFonts w:asciiTheme="majorHAnsi" w:hAnsiTheme="majorHAnsi" w:cstheme="majorHAnsi"/>
              </w:rPr>
            </w:pPr>
            <w:r w:rsidRPr="00220728">
              <w:rPr>
                <w:rFonts w:asciiTheme="majorHAnsi" w:hAnsiTheme="majorHAnsi" w:cstheme="majorHAnsi"/>
              </w:rPr>
              <w:lastRenderedPageBreak/>
              <w:t>11/</w:t>
            </w:r>
            <w:r w:rsidR="00E231D6">
              <w:rPr>
                <w:rFonts w:asciiTheme="majorHAnsi" w:hAnsiTheme="majorHAnsi" w:cstheme="majorHAnsi"/>
              </w:rPr>
              <w:t>10</w:t>
            </w:r>
            <w:r w:rsidRPr="00220728">
              <w:rPr>
                <w:rFonts w:asciiTheme="majorHAnsi" w:hAnsiTheme="majorHAnsi" w:cstheme="majorHAnsi"/>
              </w:rPr>
              <w:t>/2</w:t>
            </w:r>
            <w:r w:rsidR="00E231D6">
              <w:rPr>
                <w:rFonts w:asciiTheme="majorHAnsi" w:hAnsiTheme="majorHAnsi" w:cstheme="majorHAnsi"/>
              </w:rPr>
              <w:t>1</w:t>
            </w:r>
          </w:p>
          <w:p w14:paraId="2B7B5840" w14:textId="1F9EA888" w:rsidR="008D6ED6" w:rsidRPr="00220728" w:rsidRDefault="008D6ED6" w:rsidP="008D6ED6">
            <w:pPr>
              <w:rPr>
                <w:rFonts w:asciiTheme="majorHAnsi" w:hAnsiTheme="majorHAnsi" w:cstheme="majorHAnsi"/>
              </w:rPr>
            </w:pPr>
            <w:r w:rsidRPr="00220728">
              <w:rPr>
                <w:rFonts w:asciiTheme="majorHAnsi" w:hAnsiTheme="majorHAnsi" w:cstheme="majorHAnsi"/>
              </w:rPr>
              <w:t>Class 1</w:t>
            </w:r>
            <w:r w:rsidR="00E231D6">
              <w:rPr>
                <w:rFonts w:asciiTheme="majorHAnsi" w:hAnsiTheme="majorHAnsi" w:cstheme="majorHAnsi"/>
              </w:rPr>
              <w:t>3</w:t>
            </w:r>
          </w:p>
        </w:tc>
        <w:tc>
          <w:tcPr>
            <w:tcW w:w="2309" w:type="dxa"/>
          </w:tcPr>
          <w:p w14:paraId="35F55070" w14:textId="54BAAF55" w:rsidR="008D6ED6" w:rsidRPr="00220728" w:rsidRDefault="008D6ED6" w:rsidP="008D6ED6">
            <w:pPr>
              <w:rPr>
                <w:rFonts w:asciiTheme="majorHAnsi" w:hAnsiTheme="majorHAnsi" w:cstheme="majorHAnsi"/>
              </w:rPr>
            </w:pPr>
          </w:p>
        </w:tc>
        <w:tc>
          <w:tcPr>
            <w:tcW w:w="3704" w:type="dxa"/>
          </w:tcPr>
          <w:p w14:paraId="00A38AF0" w14:textId="039F2FB8" w:rsidR="008D6ED6" w:rsidRPr="00057847" w:rsidRDefault="008D6ED6" w:rsidP="008D6ED6">
            <w:pPr>
              <w:rPr>
                <w:rFonts w:asciiTheme="majorHAnsi" w:hAnsiTheme="majorHAnsi" w:cstheme="majorHAnsi"/>
                <w:b/>
                <w:bCs/>
              </w:rPr>
            </w:pPr>
            <w:r w:rsidRPr="007975FD">
              <w:rPr>
                <w:rFonts w:asciiTheme="majorHAnsi" w:hAnsiTheme="majorHAnsi" w:cstheme="majorHAnsi"/>
                <w:b/>
                <w:bCs/>
                <w:highlight w:val="yellow"/>
              </w:rPr>
              <w:t>Test 2: RHD and TBI</w:t>
            </w:r>
          </w:p>
          <w:p w14:paraId="04C4F4E8" w14:textId="6D1A5F39" w:rsidR="008D6ED6" w:rsidRPr="00220728" w:rsidRDefault="008D6ED6" w:rsidP="008D6ED6">
            <w:pPr>
              <w:rPr>
                <w:rFonts w:asciiTheme="majorHAnsi" w:hAnsiTheme="majorHAnsi" w:cstheme="majorHAnsi"/>
              </w:rPr>
            </w:pPr>
          </w:p>
        </w:tc>
        <w:tc>
          <w:tcPr>
            <w:tcW w:w="2124" w:type="dxa"/>
          </w:tcPr>
          <w:p w14:paraId="12F42E58" w14:textId="0CF654FA" w:rsidR="008D6ED6" w:rsidRPr="00220728" w:rsidRDefault="008D6ED6" w:rsidP="008D6ED6">
            <w:pPr>
              <w:rPr>
                <w:rFonts w:asciiTheme="majorHAnsi" w:hAnsiTheme="majorHAnsi" w:cstheme="majorHAnsi"/>
              </w:rPr>
            </w:pPr>
          </w:p>
        </w:tc>
      </w:tr>
      <w:tr w:rsidR="008D6ED6" w:rsidRPr="00220728" w14:paraId="0F6F672B" w14:textId="77777777" w:rsidTr="0058734D">
        <w:tc>
          <w:tcPr>
            <w:tcW w:w="1213" w:type="dxa"/>
          </w:tcPr>
          <w:p w14:paraId="3F166523" w14:textId="217FC70B" w:rsidR="008D6ED6" w:rsidRPr="00220728" w:rsidRDefault="008D6ED6" w:rsidP="008D6ED6">
            <w:pPr>
              <w:rPr>
                <w:rFonts w:asciiTheme="majorHAnsi" w:hAnsiTheme="majorHAnsi" w:cstheme="majorHAnsi"/>
              </w:rPr>
            </w:pPr>
            <w:r w:rsidRPr="00220728">
              <w:rPr>
                <w:rFonts w:asciiTheme="majorHAnsi" w:hAnsiTheme="majorHAnsi" w:cstheme="majorHAnsi"/>
              </w:rPr>
              <w:t>11/</w:t>
            </w:r>
            <w:r w:rsidR="00E231D6">
              <w:rPr>
                <w:rFonts w:asciiTheme="majorHAnsi" w:hAnsiTheme="majorHAnsi" w:cstheme="majorHAnsi"/>
              </w:rPr>
              <w:t>17</w:t>
            </w:r>
            <w:r w:rsidRPr="00220728">
              <w:rPr>
                <w:rFonts w:asciiTheme="majorHAnsi" w:hAnsiTheme="majorHAnsi" w:cstheme="majorHAnsi"/>
              </w:rPr>
              <w:t>/2</w:t>
            </w:r>
            <w:r w:rsidR="00E231D6">
              <w:rPr>
                <w:rFonts w:asciiTheme="majorHAnsi" w:hAnsiTheme="majorHAnsi" w:cstheme="majorHAnsi"/>
              </w:rPr>
              <w:t>1</w:t>
            </w:r>
          </w:p>
          <w:p w14:paraId="43F12714" w14:textId="3170A5FA" w:rsidR="008D6ED6" w:rsidRPr="00220728" w:rsidRDefault="008D6ED6" w:rsidP="008D6ED6">
            <w:pPr>
              <w:rPr>
                <w:rFonts w:asciiTheme="majorHAnsi" w:hAnsiTheme="majorHAnsi" w:cstheme="majorHAnsi"/>
              </w:rPr>
            </w:pPr>
            <w:r w:rsidRPr="00220728">
              <w:rPr>
                <w:rFonts w:asciiTheme="majorHAnsi" w:hAnsiTheme="majorHAnsi" w:cstheme="majorHAnsi"/>
              </w:rPr>
              <w:t>Class 1</w:t>
            </w:r>
            <w:r w:rsidR="00E231D6">
              <w:rPr>
                <w:rFonts w:asciiTheme="majorHAnsi" w:hAnsiTheme="majorHAnsi" w:cstheme="majorHAnsi"/>
              </w:rPr>
              <w:t>4</w:t>
            </w:r>
          </w:p>
        </w:tc>
        <w:tc>
          <w:tcPr>
            <w:tcW w:w="2309" w:type="dxa"/>
          </w:tcPr>
          <w:p w14:paraId="187CD974" w14:textId="3403BA92" w:rsidR="008D6ED6" w:rsidRPr="00220728" w:rsidRDefault="008D6ED6" w:rsidP="008D6ED6">
            <w:pPr>
              <w:rPr>
                <w:rFonts w:asciiTheme="majorHAnsi" w:hAnsiTheme="majorHAnsi" w:cstheme="majorHAnsi"/>
              </w:rPr>
            </w:pPr>
            <w:r w:rsidRPr="00220728">
              <w:rPr>
                <w:rFonts w:asciiTheme="majorHAnsi" w:hAnsiTheme="majorHAnsi" w:cstheme="majorHAnsi"/>
              </w:rPr>
              <w:t xml:space="preserve">Introduction to Dementias and </w:t>
            </w:r>
            <w:r w:rsidR="004F18F3" w:rsidRPr="00220728">
              <w:rPr>
                <w:rFonts w:asciiTheme="majorHAnsi" w:hAnsiTheme="majorHAnsi" w:cstheme="majorHAnsi"/>
              </w:rPr>
              <w:t>Assessment</w:t>
            </w:r>
          </w:p>
          <w:p w14:paraId="01845EC8" w14:textId="4E34BEBA" w:rsidR="008D6ED6" w:rsidRPr="00220728" w:rsidRDefault="008D6ED6" w:rsidP="008D6ED6">
            <w:pPr>
              <w:rPr>
                <w:rFonts w:asciiTheme="majorHAnsi" w:hAnsiTheme="majorHAnsi" w:cstheme="majorHAnsi"/>
              </w:rPr>
            </w:pPr>
          </w:p>
          <w:p w14:paraId="7B370A73" w14:textId="77777777" w:rsidR="008D6ED6" w:rsidRDefault="008D6ED6" w:rsidP="008D6ED6">
            <w:pPr>
              <w:rPr>
                <w:rFonts w:asciiTheme="majorHAnsi" w:hAnsiTheme="majorHAnsi" w:cstheme="majorHAnsi"/>
              </w:rPr>
            </w:pPr>
          </w:p>
          <w:p w14:paraId="498E4C3D" w14:textId="77777777" w:rsidR="00E231D6" w:rsidRDefault="00E231D6" w:rsidP="008D6ED6">
            <w:pPr>
              <w:rPr>
                <w:rFonts w:asciiTheme="majorHAnsi" w:hAnsiTheme="majorHAnsi" w:cstheme="majorHAnsi"/>
              </w:rPr>
            </w:pPr>
          </w:p>
          <w:p w14:paraId="3623FFBD" w14:textId="77777777" w:rsidR="00E231D6" w:rsidRDefault="00E231D6" w:rsidP="008D6ED6">
            <w:pPr>
              <w:rPr>
                <w:rFonts w:asciiTheme="majorHAnsi" w:hAnsiTheme="majorHAnsi" w:cstheme="majorHAnsi"/>
              </w:rPr>
            </w:pPr>
          </w:p>
          <w:p w14:paraId="681E2178" w14:textId="77777777" w:rsidR="00E231D6" w:rsidRDefault="00E231D6" w:rsidP="008D6ED6">
            <w:pPr>
              <w:rPr>
                <w:rFonts w:asciiTheme="majorHAnsi" w:hAnsiTheme="majorHAnsi" w:cstheme="majorHAnsi"/>
              </w:rPr>
            </w:pPr>
          </w:p>
          <w:p w14:paraId="28832083" w14:textId="77777777" w:rsidR="00E231D6" w:rsidRDefault="00E231D6" w:rsidP="008D6ED6">
            <w:pPr>
              <w:rPr>
                <w:rFonts w:asciiTheme="majorHAnsi" w:hAnsiTheme="majorHAnsi" w:cstheme="majorHAnsi"/>
              </w:rPr>
            </w:pPr>
          </w:p>
          <w:p w14:paraId="42DA7E00" w14:textId="77777777" w:rsidR="00E231D6" w:rsidRDefault="00E231D6" w:rsidP="008D6ED6">
            <w:pPr>
              <w:rPr>
                <w:rFonts w:asciiTheme="majorHAnsi" w:hAnsiTheme="majorHAnsi" w:cstheme="majorHAnsi"/>
              </w:rPr>
            </w:pPr>
          </w:p>
          <w:p w14:paraId="23EBE070" w14:textId="77777777" w:rsidR="00E231D6" w:rsidRDefault="00E231D6" w:rsidP="008D6ED6">
            <w:pPr>
              <w:rPr>
                <w:rFonts w:asciiTheme="majorHAnsi" w:hAnsiTheme="majorHAnsi" w:cstheme="majorHAnsi"/>
              </w:rPr>
            </w:pPr>
          </w:p>
          <w:p w14:paraId="7FFD694B" w14:textId="77777777" w:rsidR="00DA4CD9" w:rsidRDefault="00DA4CD9" w:rsidP="008D6ED6">
            <w:pPr>
              <w:rPr>
                <w:rFonts w:asciiTheme="majorHAnsi" w:hAnsiTheme="majorHAnsi" w:cstheme="majorHAnsi"/>
              </w:rPr>
            </w:pPr>
          </w:p>
          <w:p w14:paraId="157508AE" w14:textId="594061E2" w:rsidR="00E231D6" w:rsidRPr="00220728" w:rsidRDefault="00E231D6" w:rsidP="008D6ED6">
            <w:pPr>
              <w:rPr>
                <w:rFonts w:asciiTheme="majorHAnsi" w:hAnsiTheme="majorHAnsi" w:cstheme="majorHAnsi"/>
              </w:rPr>
            </w:pPr>
            <w:r>
              <w:rPr>
                <w:rFonts w:asciiTheme="majorHAnsi" w:hAnsiTheme="majorHAnsi" w:cstheme="majorHAnsi"/>
              </w:rPr>
              <w:t>Approaches to treatment in populations with Dementia</w:t>
            </w:r>
            <w:r w:rsidR="00DA4CD9">
              <w:rPr>
                <w:rFonts w:asciiTheme="majorHAnsi" w:hAnsiTheme="majorHAnsi" w:cstheme="majorHAnsi"/>
              </w:rPr>
              <w:t xml:space="preserve"> (recorded lectures and podcast to be </w:t>
            </w:r>
            <w:r w:rsidR="007975FD">
              <w:rPr>
                <w:rFonts w:asciiTheme="majorHAnsi" w:hAnsiTheme="majorHAnsi" w:cstheme="majorHAnsi"/>
              </w:rPr>
              <w:t>reviewed</w:t>
            </w:r>
            <w:r w:rsidR="00DA4CD9">
              <w:rPr>
                <w:rFonts w:asciiTheme="majorHAnsi" w:hAnsiTheme="majorHAnsi" w:cstheme="majorHAnsi"/>
              </w:rPr>
              <w:t xml:space="preserve"> at home)</w:t>
            </w:r>
          </w:p>
        </w:tc>
        <w:tc>
          <w:tcPr>
            <w:tcW w:w="3704" w:type="dxa"/>
          </w:tcPr>
          <w:p w14:paraId="069FD3B2" w14:textId="77777777" w:rsidR="00DA4CD9" w:rsidRPr="00DA4CD9" w:rsidRDefault="00DA4CD9" w:rsidP="001D19BA">
            <w:pPr>
              <w:rPr>
                <w:rFonts w:asciiTheme="majorHAnsi" w:hAnsiTheme="majorHAnsi" w:cstheme="majorHAnsi"/>
                <w:b/>
                <w:bCs/>
                <w:color w:val="222222"/>
                <w:shd w:val="clear" w:color="auto" w:fill="FFFFFF"/>
              </w:rPr>
            </w:pPr>
            <w:r w:rsidRPr="00DA4CD9">
              <w:rPr>
                <w:rFonts w:asciiTheme="majorHAnsi" w:hAnsiTheme="majorHAnsi" w:cstheme="majorHAnsi"/>
                <w:b/>
                <w:bCs/>
                <w:color w:val="222222"/>
                <w:shd w:val="clear" w:color="auto" w:fill="FFFFFF"/>
              </w:rPr>
              <w:t>Readings on Assessment:</w:t>
            </w:r>
          </w:p>
          <w:p w14:paraId="44307AFA" w14:textId="52B449EF" w:rsidR="007C614A" w:rsidRPr="00DA4CD9" w:rsidRDefault="007C614A" w:rsidP="00721B44">
            <w:pPr>
              <w:pStyle w:val="ListParagraph"/>
              <w:numPr>
                <w:ilvl w:val="0"/>
                <w:numId w:val="15"/>
              </w:numPr>
              <w:rPr>
                <w:rFonts w:asciiTheme="majorHAnsi" w:hAnsiTheme="majorHAnsi" w:cstheme="majorHAnsi"/>
                <w:color w:val="222222"/>
                <w:shd w:val="clear" w:color="auto" w:fill="FFFFFF"/>
              </w:rPr>
            </w:pPr>
            <w:r w:rsidRPr="00DA4CD9">
              <w:rPr>
                <w:rFonts w:asciiTheme="majorHAnsi" w:hAnsiTheme="majorHAnsi" w:cstheme="majorHAnsi"/>
                <w:color w:val="222222"/>
                <w:shd w:val="clear" w:color="auto" w:fill="FFFFFF"/>
              </w:rPr>
              <w:t xml:space="preserve">Chapter 8 from Klein and </w:t>
            </w:r>
            <w:proofErr w:type="spellStart"/>
            <w:r w:rsidRPr="00DA4CD9">
              <w:rPr>
                <w:rFonts w:asciiTheme="majorHAnsi" w:hAnsiTheme="majorHAnsi" w:cstheme="majorHAnsi"/>
                <w:color w:val="222222"/>
                <w:shd w:val="clear" w:color="auto" w:fill="FFFFFF"/>
              </w:rPr>
              <w:t>Mancinelli</w:t>
            </w:r>
            <w:proofErr w:type="spellEnd"/>
          </w:p>
          <w:p w14:paraId="6CCECDD1" w14:textId="15DF3840" w:rsidR="008D6ED6" w:rsidRPr="00DA4CD9" w:rsidRDefault="008D6ED6" w:rsidP="00721B44">
            <w:pPr>
              <w:pStyle w:val="ListParagraph"/>
              <w:numPr>
                <w:ilvl w:val="0"/>
                <w:numId w:val="15"/>
              </w:numPr>
              <w:rPr>
                <w:rFonts w:asciiTheme="majorHAnsi" w:hAnsiTheme="majorHAnsi" w:cstheme="majorHAnsi"/>
              </w:rPr>
            </w:pPr>
            <w:proofErr w:type="spellStart"/>
            <w:r w:rsidRPr="00DA4CD9">
              <w:rPr>
                <w:rFonts w:asciiTheme="majorHAnsi" w:hAnsiTheme="majorHAnsi" w:cstheme="majorHAnsi"/>
                <w:color w:val="222222"/>
                <w:shd w:val="clear" w:color="auto" w:fill="FFFFFF"/>
              </w:rPr>
              <w:t>Gorno-Tempini</w:t>
            </w:r>
            <w:proofErr w:type="spellEnd"/>
            <w:r w:rsidRPr="00DA4CD9">
              <w:rPr>
                <w:rFonts w:asciiTheme="majorHAnsi" w:hAnsiTheme="majorHAnsi" w:cstheme="majorHAnsi"/>
                <w:color w:val="222222"/>
                <w:shd w:val="clear" w:color="auto" w:fill="FFFFFF"/>
              </w:rPr>
              <w:t xml:space="preserve">, M. L., Hillis, A. E., Weintraub, S., </w:t>
            </w:r>
            <w:proofErr w:type="spellStart"/>
            <w:r w:rsidRPr="00DA4CD9">
              <w:rPr>
                <w:rFonts w:asciiTheme="majorHAnsi" w:hAnsiTheme="majorHAnsi" w:cstheme="majorHAnsi"/>
                <w:color w:val="222222"/>
                <w:shd w:val="clear" w:color="auto" w:fill="FFFFFF"/>
              </w:rPr>
              <w:t>Kertesz</w:t>
            </w:r>
            <w:proofErr w:type="spellEnd"/>
            <w:r w:rsidRPr="00DA4CD9">
              <w:rPr>
                <w:rFonts w:asciiTheme="majorHAnsi" w:hAnsiTheme="majorHAnsi" w:cstheme="majorHAnsi"/>
                <w:color w:val="222222"/>
                <w:shd w:val="clear" w:color="auto" w:fill="FFFFFF"/>
              </w:rPr>
              <w:t>, A., Mendez, M., Cappa, S. F., ... &amp; Manes, F. (2011). Classification of primary progressive aphasia and its variants.</w:t>
            </w:r>
            <w:r w:rsidRPr="00DA4CD9">
              <w:rPr>
                <w:rStyle w:val="apple-converted-space"/>
                <w:rFonts w:asciiTheme="majorHAnsi" w:hAnsiTheme="majorHAnsi" w:cstheme="majorHAnsi"/>
                <w:color w:val="222222"/>
                <w:shd w:val="clear" w:color="auto" w:fill="FFFFFF"/>
              </w:rPr>
              <w:t> </w:t>
            </w:r>
            <w:r w:rsidRPr="00DA4CD9">
              <w:rPr>
                <w:rFonts w:asciiTheme="majorHAnsi" w:hAnsiTheme="majorHAnsi" w:cstheme="majorHAnsi"/>
                <w:i/>
                <w:iCs/>
                <w:color w:val="222222"/>
              </w:rPr>
              <w:t>Neurology</w:t>
            </w:r>
            <w:r w:rsidRPr="00DA4CD9">
              <w:rPr>
                <w:rFonts w:asciiTheme="majorHAnsi" w:hAnsiTheme="majorHAnsi" w:cstheme="majorHAnsi"/>
                <w:color w:val="222222"/>
                <w:shd w:val="clear" w:color="auto" w:fill="FFFFFF"/>
              </w:rPr>
              <w:t>,</w:t>
            </w:r>
            <w:r w:rsidRPr="00DA4CD9">
              <w:rPr>
                <w:rStyle w:val="apple-converted-space"/>
                <w:rFonts w:asciiTheme="majorHAnsi" w:hAnsiTheme="majorHAnsi" w:cstheme="majorHAnsi"/>
                <w:color w:val="222222"/>
                <w:shd w:val="clear" w:color="auto" w:fill="FFFFFF"/>
              </w:rPr>
              <w:t> </w:t>
            </w:r>
            <w:r w:rsidRPr="00DA4CD9">
              <w:rPr>
                <w:rFonts w:asciiTheme="majorHAnsi" w:hAnsiTheme="majorHAnsi" w:cstheme="majorHAnsi"/>
                <w:i/>
                <w:iCs/>
                <w:color w:val="222222"/>
              </w:rPr>
              <w:t>76</w:t>
            </w:r>
            <w:r w:rsidRPr="00DA4CD9">
              <w:rPr>
                <w:rFonts w:asciiTheme="majorHAnsi" w:hAnsiTheme="majorHAnsi" w:cstheme="majorHAnsi"/>
                <w:color w:val="222222"/>
                <w:shd w:val="clear" w:color="auto" w:fill="FFFFFF"/>
              </w:rPr>
              <w:t>(11), 1006-1014.</w:t>
            </w:r>
          </w:p>
          <w:p w14:paraId="0E537501" w14:textId="5C0DA13C" w:rsidR="008D6ED6" w:rsidRPr="00DA4CD9" w:rsidRDefault="00DA4CD9" w:rsidP="008D6ED6">
            <w:pPr>
              <w:rPr>
                <w:rFonts w:asciiTheme="majorHAnsi" w:hAnsiTheme="majorHAnsi" w:cstheme="majorHAnsi"/>
                <w:b/>
                <w:bCs/>
                <w:color w:val="222222"/>
                <w:shd w:val="clear" w:color="auto" w:fill="FFFFFF"/>
              </w:rPr>
            </w:pPr>
            <w:r w:rsidRPr="00DA4CD9">
              <w:rPr>
                <w:rFonts w:asciiTheme="majorHAnsi" w:hAnsiTheme="majorHAnsi" w:cstheme="majorHAnsi"/>
                <w:b/>
                <w:bCs/>
                <w:color w:val="222222"/>
                <w:shd w:val="clear" w:color="auto" w:fill="FFFFFF"/>
              </w:rPr>
              <w:t>Readings on Treatment:</w:t>
            </w:r>
          </w:p>
          <w:p w14:paraId="7A912C64" w14:textId="77777777" w:rsidR="007975FD" w:rsidRDefault="007975FD" w:rsidP="00721B44">
            <w:pPr>
              <w:pStyle w:val="ListParagraph"/>
              <w:numPr>
                <w:ilvl w:val="0"/>
                <w:numId w:val="29"/>
              </w:numPr>
              <w:rPr>
                <w:rFonts w:asciiTheme="majorHAnsi" w:hAnsiTheme="majorHAnsi" w:cstheme="majorHAnsi"/>
              </w:rPr>
            </w:pPr>
            <w:r w:rsidRPr="007975FD">
              <w:rPr>
                <w:rFonts w:asciiTheme="majorHAnsi" w:hAnsiTheme="majorHAnsi" w:cstheme="majorHAnsi"/>
              </w:rPr>
              <w:t>Indirect interventions chapte</w:t>
            </w:r>
            <w:r>
              <w:rPr>
                <w:rFonts w:asciiTheme="majorHAnsi" w:hAnsiTheme="majorHAnsi" w:cstheme="majorHAnsi"/>
              </w:rPr>
              <w:t>r</w:t>
            </w:r>
          </w:p>
          <w:p w14:paraId="1201A699" w14:textId="77777777" w:rsidR="007975FD" w:rsidRDefault="007975FD" w:rsidP="00721B44">
            <w:pPr>
              <w:pStyle w:val="ListParagraph"/>
              <w:numPr>
                <w:ilvl w:val="0"/>
                <w:numId w:val="29"/>
              </w:numPr>
              <w:rPr>
                <w:rFonts w:asciiTheme="majorHAnsi" w:hAnsiTheme="majorHAnsi" w:cstheme="majorHAnsi"/>
              </w:rPr>
            </w:pPr>
            <w:r>
              <w:rPr>
                <w:rFonts w:asciiTheme="majorHAnsi" w:hAnsiTheme="majorHAnsi" w:cstheme="majorHAnsi"/>
              </w:rPr>
              <w:t>D</w:t>
            </w:r>
            <w:r w:rsidRPr="007975FD">
              <w:rPr>
                <w:rFonts w:asciiTheme="majorHAnsi" w:hAnsiTheme="majorHAnsi" w:cstheme="majorHAnsi"/>
              </w:rPr>
              <w:t>irect interventions chapter</w:t>
            </w:r>
          </w:p>
          <w:p w14:paraId="62784BD0" w14:textId="41F5E93D" w:rsidR="007975FD" w:rsidRPr="007975FD" w:rsidRDefault="007975FD" w:rsidP="00721B44">
            <w:pPr>
              <w:pStyle w:val="ListParagraph"/>
              <w:numPr>
                <w:ilvl w:val="0"/>
                <w:numId w:val="29"/>
              </w:numPr>
              <w:rPr>
                <w:rFonts w:asciiTheme="majorHAnsi" w:hAnsiTheme="majorHAnsi" w:cstheme="majorHAnsi"/>
              </w:rPr>
            </w:pPr>
            <w:r w:rsidRPr="007975FD">
              <w:rPr>
                <w:rFonts w:asciiTheme="majorHAnsi" w:hAnsiTheme="majorHAnsi" w:cstheme="majorHAnsi"/>
              </w:rPr>
              <w:t>Selected treatment articles posted on Canvas</w:t>
            </w:r>
          </w:p>
          <w:p w14:paraId="7C7A7C66" w14:textId="77777777" w:rsidR="008D6ED6" w:rsidRPr="00220728" w:rsidRDefault="008D6ED6" w:rsidP="008D6ED6">
            <w:pPr>
              <w:rPr>
                <w:rFonts w:asciiTheme="majorHAnsi" w:hAnsiTheme="majorHAnsi" w:cstheme="majorHAnsi"/>
                <w:color w:val="222222"/>
                <w:shd w:val="clear" w:color="auto" w:fill="FFFFFF"/>
              </w:rPr>
            </w:pPr>
          </w:p>
          <w:p w14:paraId="1C1B8480" w14:textId="77777777" w:rsidR="008D6ED6" w:rsidRPr="00220728" w:rsidRDefault="008D6ED6" w:rsidP="008D6ED6">
            <w:pPr>
              <w:rPr>
                <w:rFonts w:asciiTheme="majorHAnsi" w:hAnsiTheme="majorHAnsi" w:cstheme="majorHAnsi"/>
              </w:rPr>
            </w:pPr>
          </w:p>
        </w:tc>
        <w:tc>
          <w:tcPr>
            <w:tcW w:w="2124" w:type="dxa"/>
          </w:tcPr>
          <w:p w14:paraId="11A146E1" w14:textId="77777777" w:rsidR="008D6ED6" w:rsidRPr="00220728" w:rsidRDefault="008D6ED6" w:rsidP="008D6ED6">
            <w:pPr>
              <w:rPr>
                <w:rFonts w:asciiTheme="majorHAnsi" w:hAnsiTheme="majorHAnsi" w:cstheme="majorHAnsi"/>
              </w:rPr>
            </w:pPr>
            <w:r w:rsidRPr="00220728">
              <w:rPr>
                <w:rFonts w:asciiTheme="majorHAnsi" w:hAnsiTheme="majorHAnsi" w:cstheme="majorHAnsi"/>
              </w:rPr>
              <w:t xml:space="preserve">Discussion board post </w:t>
            </w:r>
            <w:proofErr w:type="spellStart"/>
            <w:r w:rsidRPr="00220728">
              <w:rPr>
                <w:rFonts w:asciiTheme="majorHAnsi" w:hAnsiTheme="majorHAnsi" w:cstheme="majorHAnsi"/>
              </w:rPr>
              <w:t>Gorno-Tempini</w:t>
            </w:r>
            <w:proofErr w:type="spellEnd"/>
            <w:r w:rsidRPr="00220728">
              <w:rPr>
                <w:rFonts w:asciiTheme="majorHAnsi" w:hAnsiTheme="majorHAnsi" w:cstheme="majorHAnsi"/>
              </w:rPr>
              <w:t xml:space="preserve"> et al., 2011</w:t>
            </w:r>
          </w:p>
          <w:p w14:paraId="2465855B" w14:textId="6C6DA341" w:rsidR="008D6ED6" w:rsidRDefault="008D6ED6" w:rsidP="008D6ED6">
            <w:pPr>
              <w:rPr>
                <w:rFonts w:asciiTheme="majorHAnsi" w:hAnsiTheme="majorHAnsi" w:cstheme="majorHAnsi"/>
              </w:rPr>
            </w:pPr>
            <w:r w:rsidRPr="00220728">
              <w:rPr>
                <w:rFonts w:asciiTheme="majorHAnsi" w:hAnsiTheme="majorHAnsi" w:cstheme="majorHAnsi"/>
              </w:rPr>
              <w:t>by Friday</w:t>
            </w:r>
            <w:r w:rsidR="00DA4CD9">
              <w:rPr>
                <w:rFonts w:asciiTheme="majorHAnsi" w:hAnsiTheme="majorHAnsi" w:cstheme="majorHAnsi"/>
              </w:rPr>
              <w:t xml:space="preserve"> 11.20.21</w:t>
            </w:r>
          </w:p>
          <w:p w14:paraId="2211B0C5" w14:textId="77777777" w:rsidR="00084598" w:rsidRDefault="00084598" w:rsidP="008D6ED6">
            <w:pPr>
              <w:rPr>
                <w:rFonts w:asciiTheme="majorHAnsi" w:hAnsiTheme="majorHAnsi" w:cstheme="majorHAnsi"/>
              </w:rPr>
            </w:pPr>
          </w:p>
          <w:p w14:paraId="66B6D753" w14:textId="04BE1F82" w:rsidR="00084598" w:rsidRPr="00084598" w:rsidRDefault="00084598" w:rsidP="008D6ED6">
            <w:pPr>
              <w:rPr>
                <w:rFonts w:asciiTheme="majorHAnsi" w:hAnsiTheme="majorHAnsi" w:cstheme="majorHAnsi"/>
                <w:b/>
                <w:bCs/>
              </w:rPr>
            </w:pPr>
          </w:p>
        </w:tc>
      </w:tr>
      <w:tr w:rsidR="00DA4CD9" w:rsidRPr="00220728" w14:paraId="6F58736B" w14:textId="77777777" w:rsidTr="00057847">
        <w:trPr>
          <w:trHeight w:val="917"/>
        </w:trPr>
        <w:tc>
          <w:tcPr>
            <w:tcW w:w="1213" w:type="dxa"/>
          </w:tcPr>
          <w:p w14:paraId="2304DDAD" w14:textId="0A0C692B" w:rsidR="00DA4CD9" w:rsidRPr="00220728" w:rsidRDefault="00DA4CD9" w:rsidP="008D6ED6">
            <w:pPr>
              <w:rPr>
                <w:rFonts w:asciiTheme="majorHAnsi" w:hAnsiTheme="majorHAnsi" w:cstheme="majorHAnsi"/>
              </w:rPr>
            </w:pPr>
            <w:r>
              <w:rPr>
                <w:rFonts w:asciiTheme="majorHAnsi" w:hAnsiTheme="majorHAnsi" w:cstheme="majorHAnsi"/>
              </w:rPr>
              <w:lastRenderedPageBreak/>
              <w:t>12/01/21</w:t>
            </w:r>
          </w:p>
          <w:p w14:paraId="3FD59232" w14:textId="068AB05E" w:rsidR="00DA4CD9" w:rsidRPr="00220728" w:rsidRDefault="00DA4CD9" w:rsidP="008D6ED6">
            <w:pPr>
              <w:rPr>
                <w:rFonts w:asciiTheme="majorHAnsi" w:hAnsiTheme="majorHAnsi" w:cstheme="majorHAnsi"/>
              </w:rPr>
            </w:pPr>
            <w:r w:rsidRPr="00220728">
              <w:rPr>
                <w:rFonts w:asciiTheme="majorHAnsi" w:hAnsiTheme="majorHAnsi" w:cstheme="majorHAnsi"/>
              </w:rPr>
              <w:t>Class 1</w:t>
            </w:r>
            <w:r>
              <w:rPr>
                <w:rFonts w:asciiTheme="majorHAnsi" w:hAnsiTheme="majorHAnsi" w:cstheme="majorHAnsi"/>
              </w:rPr>
              <w:t>5</w:t>
            </w:r>
          </w:p>
        </w:tc>
        <w:tc>
          <w:tcPr>
            <w:tcW w:w="8137" w:type="dxa"/>
            <w:gridSpan w:val="3"/>
          </w:tcPr>
          <w:p w14:paraId="4BE3704F" w14:textId="4BAABB49" w:rsidR="00DA4CD9" w:rsidRPr="00220728" w:rsidRDefault="00DA4CD9" w:rsidP="008D6ED6">
            <w:pPr>
              <w:rPr>
                <w:rFonts w:asciiTheme="majorHAnsi" w:hAnsiTheme="majorHAnsi" w:cstheme="majorHAnsi"/>
              </w:rPr>
            </w:pPr>
            <w:r>
              <w:rPr>
                <w:rFonts w:asciiTheme="majorHAnsi" w:hAnsiTheme="majorHAnsi" w:cstheme="majorHAnsi"/>
              </w:rPr>
              <w:t>We will not have class this week. Please use this time to watch the recorded lecture materials and/or work on your final project</w:t>
            </w:r>
          </w:p>
        </w:tc>
      </w:tr>
      <w:tr w:rsidR="00057847" w:rsidRPr="00220728" w14:paraId="4C212997" w14:textId="77777777" w:rsidTr="00CC4E9F">
        <w:tc>
          <w:tcPr>
            <w:tcW w:w="3522" w:type="dxa"/>
            <w:gridSpan w:val="2"/>
          </w:tcPr>
          <w:p w14:paraId="47C477D2" w14:textId="19729349" w:rsidR="00057847" w:rsidRPr="00220728" w:rsidRDefault="00057847" w:rsidP="008D6ED6">
            <w:pPr>
              <w:rPr>
                <w:rFonts w:asciiTheme="majorHAnsi" w:hAnsiTheme="majorHAnsi" w:cstheme="majorHAnsi"/>
              </w:rPr>
            </w:pPr>
            <w:r w:rsidRPr="00220728">
              <w:rPr>
                <w:rFonts w:asciiTheme="majorHAnsi" w:hAnsiTheme="majorHAnsi" w:cstheme="majorHAnsi"/>
              </w:rPr>
              <w:t xml:space="preserve">Final </w:t>
            </w:r>
            <w:r w:rsidRPr="00220728">
              <w:rPr>
                <w:rFonts w:asciiTheme="majorHAnsi" w:hAnsiTheme="majorHAnsi" w:cstheme="majorHAnsi"/>
                <w:b/>
                <w:bCs/>
              </w:rPr>
              <w:t>PROJECT DUE</w:t>
            </w:r>
          </w:p>
        </w:tc>
        <w:tc>
          <w:tcPr>
            <w:tcW w:w="5828" w:type="dxa"/>
            <w:gridSpan w:val="2"/>
          </w:tcPr>
          <w:p w14:paraId="3F737A21" w14:textId="6AE5F48F" w:rsidR="00057847" w:rsidRPr="00220728" w:rsidRDefault="00057847" w:rsidP="008D6ED6">
            <w:pPr>
              <w:rPr>
                <w:rFonts w:asciiTheme="majorHAnsi" w:hAnsiTheme="majorHAnsi" w:cstheme="majorHAnsi"/>
              </w:rPr>
            </w:pPr>
            <w:r>
              <w:rPr>
                <w:rFonts w:asciiTheme="majorHAnsi" w:hAnsiTheme="majorHAnsi" w:cstheme="majorHAnsi"/>
                <w:highlight w:val="yellow"/>
              </w:rPr>
              <w:t>Friday December 3</w:t>
            </w:r>
            <w:r w:rsidRPr="00DA4CD9">
              <w:rPr>
                <w:rFonts w:asciiTheme="majorHAnsi" w:hAnsiTheme="majorHAnsi" w:cstheme="majorHAnsi"/>
                <w:highlight w:val="yellow"/>
                <w:vertAlign w:val="superscript"/>
              </w:rPr>
              <w:t>rd</w:t>
            </w:r>
            <w:r>
              <w:rPr>
                <w:rFonts w:asciiTheme="majorHAnsi" w:hAnsiTheme="majorHAnsi" w:cstheme="majorHAnsi"/>
                <w:highlight w:val="yellow"/>
              </w:rPr>
              <w:t xml:space="preserve"> by 5:00pm</w:t>
            </w:r>
          </w:p>
        </w:tc>
      </w:tr>
      <w:tr w:rsidR="007C614A" w:rsidRPr="00220728" w14:paraId="2ABB4A95" w14:textId="77777777" w:rsidTr="00A53172">
        <w:tc>
          <w:tcPr>
            <w:tcW w:w="9350" w:type="dxa"/>
            <w:gridSpan w:val="4"/>
          </w:tcPr>
          <w:p w14:paraId="2F8209B6" w14:textId="291595A4" w:rsidR="007C614A" w:rsidRPr="00220728" w:rsidRDefault="007C614A" w:rsidP="007C614A">
            <w:pPr>
              <w:jc w:val="center"/>
              <w:rPr>
                <w:rFonts w:asciiTheme="majorHAnsi" w:hAnsiTheme="majorHAnsi" w:cstheme="majorHAnsi"/>
              </w:rPr>
            </w:pPr>
            <w:r w:rsidRPr="00220728">
              <w:rPr>
                <w:rFonts w:asciiTheme="majorHAnsi" w:hAnsiTheme="majorHAnsi" w:cstheme="majorHAnsi"/>
                <w:b/>
                <w:bCs/>
              </w:rPr>
              <w:t>HAVE A GREAT WINTER BREAK!</w:t>
            </w:r>
          </w:p>
        </w:tc>
      </w:tr>
    </w:tbl>
    <w:p w14:paraId="6E290A32" w14:textId="77777777" w:rsidR="00045D4A" w:rsidRPr="00220728" w:rsidRDefault="00F5677A" w:rsidP="00045D4A">
      <w:pPr>
        <w:rPr>
          <w:rFonts w:asciiTheme="majorHAnsi" w:hAnsiTheme="majorHAnsi" w:cstheme="majorHAnsi"/>
        </w:rPr>
      </w:pPr>
      <w:r w:rsidRPr="00220728">
        <w:rPr>
          <w:rFonts w:asciiTheme="majorHAnsi" w:hAnsiTheme="majorHAnsi" w:cstheme="majorHAnsi"/>
        </w:rPr>
        <w:t xml:space="preserve">*Class topics, dates, assignments and readings are subject to change at the instructor’s discretion. </w:t>
      </w:r>
    </w:p>
    <w:sectPr w:rsidR="00045D4A" w:rsidRPr="00220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682"/>
    <w:multiLevelType w:val="hybridMultilevel"/>
    <w:tmpl w:val="8070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D180A"/>
    <w:multiLevelType w:val="hybridMultilevel"/>
    <w:tmpl w:val="270EB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E7DFD"/>
    <w:multiLevelType w:val="hybridMultilevel"/>
    <w:tmpl w:val="37565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45EB8"/>
    <w:multiLevelType w:val="hybridMultilevel"/>
    <w:tmpl w:val="CBF2A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54075"/>
    <w:multiLevelType w:val="hybridMultilevel"/>
    <w:tmpl w:val="6CA69E8A"/>
    <w:lvl w:ilvl="0" w:tplc="01882644">
      <w:start w:val="1"/>
      <w:numFmt w:val="decimal"/>
      <w:lvlText w:val="%1."/>
      <w:lvlJc w:val="left"/>
      <w:pPr>
        <w:ind w:left="312" w:hanging="360"/>
      </w:pPr>
      <w:rPr>
        <w:rFonts w:hint="default"/>
      </w:rPr>
    </w:lvl>
    <w:lvl w:ilvl="1" w:tplc="04090019" w:tentative="1">
      <w:start w:val="1"/>
      <w:numFmt w:val="lowerLetter"/>
      <w:lvlText w:val="%2."/>
      <w:lvlJc w:val="left"/>
      <w:pPr>
        <w:ind w:left="1032" w:hanging="360"/>
      </w:pPr>
    </w:lvl>
    <w:lvl w:ilvl="2" w:tplc="0409001B" w:tentative="1">
      <w:start w:val="1"/>
      <w:numFmt w:val="lowerRoman"/>
      <w:lvlText w:val="%3."/>
      <w:lvlJc w:val="right"/>
      <w:pPr>
        <w:ind w:left="1752" w:hanging="180"/>
      </w:pPr>
    </w:lvl>
    <w:lvl w:ilvl="3" w:tplc="0409000F" w:tentative="1">
      <w:start w:val="1"/>
      <w:numFmt w:val="decimal"/>
      <w:lvlText w:val="%4."/>
      <w:lvlJc w:val="left"/>
      <w:pPr>
        <w:ind w:left="2472" w:hanging="360"/>
      </w:pPr>
    </w:lvl>
    <w:lvl w:ilvl="4" w:tplc="04090019" w:tentative="1">
      <w:start w:val="1"/>
      <w:numFmt w:val="lowerLetter"/>
      <w:lvlText w:val="%5."/>
      <w:lvlJc w:val="left"/>
      <w:pPr>
        <w:ind w:left="3192" w:hanging="360"/>
      </w:pPr>
    </w:lvl>
    <w:lvl w:ilvl="5" w:tplc="0409001B" w:tentative="1">
      <w:start w:val="1"/>
      <w:numFmt w:val="lowerRoman"/>
      <w:lvlText w:val="%6."/>
      <w:lvlJc w:val="right"/>
      <w:pPr>
        <w:ind w:left="3912" w:hanging="180"/>
      </w:pPr>
    </w:lvl>
    <w:lvl w:ilvl="6" w:tplc="0409000F" w:tentative="1">
      <w:start w:val="1"/>
      <w:numFmt w:val="decimal"/>
      <w:lvlText w:val="%7."/>
      <w:lvlJc w:val="left"/>
      <w:pPr>
        <w:ind w:left="4632" w:hanging="360"/>
      </w:pPr>
    </w:lvl>
    <w:lvl w:ilvl="7" w:tplc="04090019" w:tentative="1">
      <w:start w:val="1"/>
      <w:numFmt w:val="lowerLetter"/>
      <w:lvlText w:val="%8."/>
      <w:lvlJc w:val="left"/>
      <w:pPr>
        <w:ind w:left="5352" w:hanging="360"/>
      </w:pPr>
    </w:lvl>
    <w:lvl w:ilvl="8" w:tplc="0409001B" w:tentative="1">
      <w:start w:val="1"/>
      <w:numFmt w:val="lowerRoman"/>
      <w:lvlText w:val="%9."/>
      <w:lvlJc w:val="right"/>
      <w:pPr>
        <w:ind w:left="6072" w:hanging="180"/>
      </w:pPr>
    </w:lvl>
  </w:abstractNum>
  <w:abstractNum w:abstractNumId="5" w15:restartNumberingAfterBreak="0">
    <w:nsid w:val="1D475E2C"/>
    <w:multiLevelType w:val="hybridMultilevel"/>
    <w:tmpl w:val="AA2E59E0"/>
    <w:lvl w:ilvl="0" w:tplc="6BAE8624">
      <w:start w:val="1"/>
      <w:numFmt w:val="decimal"/>
      <w:lvlText w:val="%1"/>
      <w:lvlJc w:val="left"/>
      <w:pPr>
        <w:ind w:left="720" w:hanging="360"/>
      </w:pPr>
      <w:rPr>
        <w:rFonts w:asciiTheme="majorHAnsi" w:eastAsia="Times New Roman" w:hAnsiTheme="majorHAnsi" w:cstheme="majorHAnsi"/>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615B6"/>
    <w:multiLevelType w:val="hybridMultilevel"/>
    <w:tmpl w:val="51AE11E0"/>
    <w:lvl w:ilvl="0" w:tplc="30DA6B5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140A7"/>
    <w:multiLevelType w:val="hybridMultilevel"/>
    <w:tmpl w:val="447A8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64438"/>
    <w:multiLevelType w:val="hybridMultilevel"/>
    <w:tmpl w:val="B838F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EF4AE5"/>
    <w:multiLevelType w:val="hybridMultilevel"/>
    <w:tmpl w:val="57B41F98"/>
    <w:lvl w:ilvl="0" w:tplc="2F60DEE4">
      <w:start w:val="9"/>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64C6E"/>
    <w:multiLevelType w:val="hybridMultilevel"/>
    <w:tmpl w:val="6414E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C5626"/>
    <w:multiLevelType w:val="hybridMultilevel"/>
    <w:tmpl w:val="36A82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B3F95"/>
    <w:multiLevelType w:val="hybridMultilevel"/>
    <w:tmpl w:val="AB848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0062A"/>
    <w:multiLevelType w:val="hybridMultilevel"/>
    <w:tmpl w:val="6A1E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5458D"/>
    <w:multiLevelType w:val="hybridMultilevel"/>
    <w:tmpl w:val="57DE792C"/>
    <w:lvl w:ilvl="0" w:tplc="0C4C4298">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5" w15:restartNumberingAfterBreak="0">
    <w:nsid w:val="3C141275"/>
    <w:multiLevelType w:val="hybridMultilevel"/>
    <w:tmpl w:val="F6F6C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4A1820"/>
    <w:multiLevelType w:val="hybridMultilevel"/>
    <w:tmpl w:val="7B328C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033D2F"/>
    <w:multiLevelType w:val="hybridMultilevel"/>
    <w:tmpl w:val="C304F634"/>
    <w:lvl w:ilvl="0" w:tplc="74CC20C0">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B5B6A"/>
    <w:multiLevelType w:val="hybridMultilevel"/>
    <w:tmpl w:val="8866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257CD3"/>
    <w:multiLevelType w:val="hybridMultilevel"/>
    <w:tmpl w:val="1E261980"/>
    <w:lvl w:ilvl="0" w:tplc="04090015">
      <w:start w:val="1"/>
      <w:numFmt w:val="upperLetter"/>
      <w:lvlText w:val="%1."/>
      <w:lvlJc w:val="left"/>
      <w:pPr>
        <w:tabs>
          <w:tab w:val="num" w:pos="360"/>
        </w:tabs>
        <w:ind w:left="360" w:hanging="360"/>
      </w:pPr>
      <w:rPr>
        <w:rFonts w:hint="default"/>
        <w:b/>
      </w:rPr>
    </w:lvl>
    <w:lvl w:ilvl="1" w:tplc="16F28BA4">
      <w:start w:val="1"/>
      <w:numFmt w:val="lowerLetter"/>
      <w:lvlText w:val="%2."/>
      <w:lvlJc w:val="left"/>
      <w:pPr>
        <w:tabs>
          <w:tab w:val="num" w:pos="810"/>
        </w:tabs>
        <w:ind w:left="810" w:hanging="360"/>
      </w:pPr>
      <w:rPr>
        <w:b w:val="0"/>
      </w:rPr>
    </w:lvl>
    <w:lvl w:ilvl="2" w:tplc="0409001B">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20" w15:restartNumberingAfterBreak="0">
    <w:nsid w:val="4BA713BA"/>
    <w:multiLevelType w:val="hybridMultilevel"/>
    <w:tmpl w:val="24088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4C280E"/>
    <w:multiLevelType w:val="hybridMultilevel"/>
    <w:tmpl w:val="C5ECA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E1853"/>
    <w:multiLevelType w:val="hybridMultilevel"/>
    <w:tmpl w:val="C92C4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2E469D"/>
    <w:multiLevelType w:val="hybridMultilevel"/>
    <w:tmpl w:val="038446FA"/>
    <w:lvl w:ilvl="0" w:tplc="74428A4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342F4E"/>
    <w:multiLevelType w:val="hybridMultilevel"/>
    <w:tmpl w:val="693465CC"/>
    <w:lvl w:ilvl="0" w:tplc="8D34A2B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281F03"/>
    <w:multiLevelType w:val="hybridMultilevel"/>
    <w:tmpl w:val="E5E2A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EF38FF"/>
    <w:multiLevelType w:val="hybridMultilevel"/>
    <w:tmpl w:val="B690310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843842"/>
    <w:multiLevelType w:val="hybridMultilevel"/>
    <w:tmpl w:val="DCD46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423AC5"/>
    <w:multiLevelType w:val="hybridMultilevel"/>
    <w:tmpl w:val="16004A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F6197A"/>
    <w:multiLevelType w:val="hybridMultilevel"/>
    <w:tmpl w:val="173A5224"/>
    <w:lvl w:ilvl="0" w:tplc="0060B6F2">
      <w:start w:val="1"/>
      <w:numFmt w:val="decimal"/>
      <w:lvlText w:val="%1."/>
      <w:lvlJc w:val="left"/>
      <w:pPr>
        <w:ind w:left="252" w:hanging="360"/>
      </w:pPr>
      <w:rPr>
        <w:rFonts w:hint="default"/>
        <w:b w:val="0"/>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0" w15:restartNumberingAfterBreak="0">
    <w:nsid w:val="7B9853ED"/>
    <w:multiLevelType w:val="hybridMultilevel"/>
    <w:tmpl w:val="17C40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53780C"/>
    <w:multiLevelType w:val="hybridMultilevel"/>
    <w:tmpl w:val="15D04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8"/>
  </w:num>
  <w:num w:numId="4">
    <w:abstractNumId w:val="22"/>
  </w:num>
  <w:num w:numId="5">
    <w:abstractNumId w:val="13"/>
  </w:num>
  <w:num w:numId="6">
    <w:abstractNumId w:val="0"/>
  </w:num>
  <w:num w:numId="7">
    <w:abstractNumId w:val="24"/>
  </w:num>
  <w:num w:numId="8">
    <w:abstractNumId w:val="2"/>
  </w:num>
  <w:num w:numId="9">
    <w:abstractNumId w:val="23"/>
  </w:num>
  <w:num w:numId="10">
    <w:abstractNumId w:val="29"/>
  </w:num>
  <w:num w:numId="11">
    <w:abstractNumId w:val="26"/>
  </w:num>
  <w:num w:numId="12">
    <w:abstractNumId w:val="6"/>
  </w:num>
  <w:num w:numId="13">
    <w:abstractNumId w:val="8"/>
  </w:num>
  <w:num w:numId="14">
    <w:abstractNumId w:val="14"/>
  </w:num>
  <w:num w:numId="15">
    <w:abstractNumId w:val="27"/>
  </w:num>
  <w:num w:numId="16">
    <w:abstractNumId w:val="10"/>
  </w:num>
  <w:num w:numId="17">
    <w:abstractNumId w:val="7"/>
  </w:num>
  <w:num w:numId="18">
    <w:abstractNumId w:val="15"/>
  </w:num>
  <w:num w:numId="19">
    <w:abstractNumId w:val="25"/>
  </w:num>
  <w:num w:numId="20">
    <w:abstractNumId w:val="11"/>
  </w:num>
  <w:num w:numId="21">
    <w:abstractNumId w:val="31"/>
  </w:num>
  <w:num w:numId="22">
    <w:abstractNumId w:val="28"/>
  </w:num>
  <w:num w:numId="23">
    <w:abstractNumId w:val="12"/>
  </w:num>
  <w:num w:numId="24">
    <w:abstractNumId w:val="21"/>
  </w:num>
  <w:num w:numId="25">
    <w:abstractNumId w:val="30"/>
  </w:num>
  <w:num w:numId="26">
    <w:abstractNumId w:val="20"/>
  </w:num>
  <w:num w:numId="27">
    <w:abstractNumId w:val="4"/>
  </w:num>
  <w:num w:numId="28">
    <w:abstractNumId w:val="3"/>
  </w:num>
  <w:num w:numId="29">
    <w:abstractNumId w:val="1"/>
  </w:num>
  <w:num w:numId="30">
    <w:abstractNumId w:val="19"/>
  </w:num>
  <w:num w:numId="31">
    <w:abstractNumId w:val="9"/>
  </w:num>
  <w:num w:numId="32">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3E2"/>
    <w:rsid w:val="00021054"/>
    <w:rsid w:val="00035C17"/>
    <w:rsid w:val="00035D0F"/>
    <w:rsid w:val="000445C7"/>
    <w:rsid w:val="00045B12"/>
    <w:rsid w:val="00045D4A"/>
    <w:rsid w:val="00057847"/>
    <w:rsid w:val="0006180F"/>
    <w:rsid w:val="0006632A"/>
    <w:rsid w:val="00084598"/>
    <w:rsid w:val="00084A6C"/>
    <w:rsid w:val="000977EA"/>
    <w:rsid w:val="000A20D1"/>
    <w:rsid w:val="000A6451"/>
    <w:rsid w:val="000C44DD"/>
    <w:rsid w:val="000C754C"/>
    <w:rsid w:val="000D4E9D"/>
    <w:rsid w:val="000D5A96"/>
    <w:rsid w:val="00136E74"/>
    <w:rsid w:val="001508FF"/>
    <w:rsid w:val="001525C7"/>
    <w:rsid w:val="00163C8D"/>
    <w:rsid w:val="00192035"/>
    <w:rsid w:val="00197799"/>
    <w:rsid w:val="001A08A2"/>
    <w:rsid w:val="001A43CC"/>
    <w:rsid w:val="001A7903"/>
    <w:rsid w:val="001B20D7"/>
    <w:rsid w:val="001B2B33"/>
    <w:rsid w:val="001B37D8"/>
    <w:rsid w:val="001D19BA"/>
    <w:rsid w:val="00201096"/>
    <w:rsid w:val="00211556"/>
    <w:rsid w:val="002152B1"/>
    <w:rsid w:val="00220728"/>
    <w:rsid w:val="00225750"/>
    <w:rsid w:val="00233AB6"/>
    <w:rsid w:val="00243AA8"/>
    <w:rsid w:val="00253C9B"/>
    <w:rsid w:val="00257D0E"/>
    <w:rsid w:val="002606E7"/>
    <w:rsid w:val="00260B38"/>
    <w:rsid w:val="002732EB"/>
    <w:rsid w:val="0028213B"/>
    <w:rsid w:val="00306C23"/>
    <w:rsid w:val="00307714"/>
    <w:rsid w:val="00310B6B"/>
    <w:rsid w:val="00321B42"/>
    <w:rsid w:val="00332F77"/>
    <w:rsid w:val="003901FC"/>
    <w:rsid w:val="003A6D6A"/>
    <w:rsid w:val="003B241B"/>
    <w:rsid w:val="003E570D"/>
    <w:rsid w:val="003F12CB"/>
    <w:rsid w:val="0046698E"/>
    <w:rsid w:val="00475D7C"/>
    <w:rsid w:val="004A2BD9"/>
    <w:rsid w:val="004A7BC3"/>
    <w:rsid w:val="004B0162"/>
    <w:rsid w:val="004D0DB0"/>
    <w:rsid w:val="004D58E9"/>
    <w:rsid w:val="004E645A"/>
    <w:rsid w:val="004E6B4A"/>
    <w:rsid w:val="004F18F3"/>
    <w:rsid w:val="00503740"/>
    <w:rsid w:val="00511587"/>
    <w:rsid w:val="0058734D"/>
    <w:rsid w:val="005C6D35"/>
    <w:rsid w:val="005D4E29"/>
    <w:rsid w:val="005F536C"/>
    <w:rsid w:val="00604768"/>
    <w:rsid w:val="006118CD"/>
    <w:rsid w:val="00621355"/>
    <w:rsid w:val="00623AE5"/>
    <w:rsid w:val="00630762"/>
    <w:rsid w:val="00654746"/>
    <w:rsid w:val="00660E13"/>
    <w:rsid w:val="0069028B"/>
    <w:rsid w:val="006967DF"/>
    <w:rsid w:val="006B0338"/>
    <w:rsid w:val="006C218C"/>
    <w:rsid w:val="006C663B"/>
    <w:rsid w:val="00721B44"/>
    <w:rsid w:val="007226C2"/>
    <w:rsid w:val="007400CA"/>
    <w:rsid w:val="0074193C"/>
    <w:rsid w:val="00745BE1"/>
    <w:rsid w:val="00765FFB"/>
    <w:rsid w:val="007975FD"/>
    <w:rsid w:val="007A142D"/>
    <w:rsid w:val="007B22C7"/>
    <w:rsid w:val="007C2BCD"/>
    <w:rsid w:val="007C614A"/>
    <w:rsid w:val="007D1E7E"/>
    <w:rsid w:val="007D763F"/>
    <w:rsid w:val="007E5C9C"/>
    <w:rsid w:val="007F3A56"/>
    <w:rsid w:val="0081415D"/>
    <w:rsid w:val="00814990"/>
    <w:rsid w:val="008262DE"/>
    <w:rsid w:val="00831A69"/>
    <w:rsid w:val="0084112A"/>
    <w:rsid w:val="00850D00"/>
    <w:rsid w:val="0086718A"/>
    <w:rsid w:val="00873C34"/>
    <w:rsid w:val="00893153"/>
    <w:rsid w:val="008A036A"/>
    <w:rsid w:val="008B6BAE"/>
    <w:rsid w:val="008D2038"/>
    <w:rsid w:val="008D5CB9"/>
    <w:rsid w:val="008D6ED6"/>
    <w:rsid w:val="008D741D"/>
    <w:rsid w:val="008E379F"/>
    <w:rsid w:val="00906A92"/>
    <w:rsid w:val="00907244"/>
    <w:rsid w:val="009353FD"/>
    <w:rsid w:val="00955D95"/>
    <w:rsid w:val="009562E3"/>
    <w:rsid w:val="00980CFD"/>
    <w:rsid w:val="009B041F"/>
    <w:rsid w:val="009B3E02"/>
    <w:rsid w:val="009D6B7B"/>
    <w:rsid w:val="00A02AE7"/>
    <w:rsid w:val="00A0391C"/>
    <w:rsid w:val="00A446CF"/>
    <w:rsid w:val="00A44E75"/>
    <w:rsid w:val="00A832A7"/>
    <w:rsid w:val="00A8393F"/>
    <w:rsid w:val="00A9698E"/>
    <w:rsid w:val="00AA3B8A"/>
    <w:rsid w:val="00AE5E80"/>
    <w:rsid w:val="00B00DF5"/>
    <w:rsid w:val="00B02AB0"/>
    <w:rsid w:val="00B064CE"/>
    <w:rsid w:val="00B420F0"/>
    <w:rsid w:val="00B4451A"/>
    <w:rsid w:val="00B62A10"/>
    <w:rsid w:val="00B63BB3"/>
    <w:rsid w:val="00B83D32"/>
    <w:rsid w:val="00B87B15"/>
    <w:rsid w:val="00B916A6"/>
    <w:rsid w:val="00B91B52"/>
    <w:rsid w:val="00BB0726"/>
    <w:rsid w:val="00BC0E03"/>
    <w:rsid w:val="00BC5A15"/>
    <w:rsid w:val="00BD3774"/>
    <w:rsid w:val="00BD4C7D"/>
    <w:rsid w:val="00BF2DE6"/>
    <w:rsid w:val="00C00BF3"/>
    <w:rsid w:val="00C04110"/>
    <w:rsid w:val="00C079F4"/>
    <w:rsid w:val="00C13F09"/>
    <w:rsid w:val="00C31F25"/>
    <w:rsid w:val="00C3339E"/>
    <w:rsid w:val="00C4340A"/>
    <w:rsid w:val="00C54DE1"/>
    <w:rsid w:val="00C71929"/>
    <w:rsid w:val="00C73855"/>
    <w:rsid w:val="00C778D5"/>
    <w:rsid w:val="00C83B53"/>
    <w:rsid w:val="00CB6381"/>
    <w:rsid w:val="00CC3D1C"/>
    <w:rsid w:val="00CC4889"/>
    <w:rsid w:val="00CC77B2"/>
    <w:rsid w:val="00CD5ED2"/>
    <w:rsid w:val="00D1304A"/>
    <w:rsid w:val="00D222FE"/>
    <w:rsid w:val="00D31B20"/>
    <w:rsid w:val="00D428B3"/>
    <w:rsid w:val="00D50438"/>
    <w:rsid w:val="00D610A9"/>
    <w:rsid w:val="00D647F1"/>
    <w:rsid w:val="00D75B66"/>
    <w:rsid w:val="00DA4CD9"/>
    <w:rsid w:val="00DB6B66"/>
    <w:rsid w:val="00DD2031"/>
    <w:rsid w:val="00DE3D57"/>
    <w:rsid w:val="00DF12B1"/>
    <w:rsid w:val="00E0504D"/>
    <w:rsid w:val="00E116AF"/>
    <w:rsid w:val="00E14956"/>
    <w:rsid w:val="00E15B1E"/>
    <w:rsid w:val="00E213E2"/>
    <w:rsid w:val="00E231D6"/>
    <w:rsid w:val="00E2556D"/>
    <w:rsid w:val="00E31822"/>
    <w:rsid w:val="00E5088B"/>
    <w:rsid w:val="00E81E0C"/>
    <w:rsid w:val="00E9115A"/>
    <w:rsid w:val="00EA0E8F"/>
    <w:rsid w:val="00EA1519"/>
    <w:rsid w:val="00EC43D5"/>
    <w:rsid w:val="00EC5665"/>
    <w:rsid w:val="00EE318D"/>
    <w:rsid w:val="00EF51B3"/>
    <w:rsid w:val="00F14ADB"/>
    <w:rsid w:val="00F5564A"/>
    <w:rsid w:val="00F5677A"/>
    <w:rsid w:val="00F90D39"/>
    <w:rsid w:val="00F94E90"/>
    <w:rsid w:val="00FA276B"/>
    <w:rsid w:val="00FA48AE"/>
    <w:rsid w:val="00FA69AA"/>
    <w:rsid w:val="00FB0121"/>
    <w:rsid w:val="00FE0D6A"/>
    <w:rsid w:val="00FE3CD8"/>
    <w:rsid w:val="00FF62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B65516"/>
  <w15:docId w15:val="{BD1C3A0E-5DAA-40F7-9AFE-B7094AB1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91C"/>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C041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3E2"/>
    <w:rPr>
      <w:color w:val="0563C1" w:themeColor="hyperlink"/>
      <w:u w:val="single"/>
    </w:rPr>
  </w:style>
  <w:style w:type="paragraph" w:styleId="ListParagraph">
    <w:name w:val="List Paragraph"/>
    <w:basedOn w:val="Normal"/>
    <w:uiPriority w:val="34"/>
    <w:qFormat/>
    <w:rsid w:val="00E213E2"/>
    <w:pPr>
      <w:spacing w:after="160" w:line="259" w:lineRule="auto"/>
      <w:ind w:left="720"/>
      <w:contextualSpacing/>
    </w:pPr>
    <w:rPr>
      <w:rFonts w:asciiTheme="minorHAnsi" w:eastAsiaTheme="minorEastAsia" w:hAnsiTheme="minorHAnsi" w:cstheme="minorBidi"/>
      <w:sz w:val="22"/>
      <w:szCs w:val="22"/>
      <w:lang w:eastAsia="zh-CN"/>
    </w:rPr>
  </w:style>
  <w:style w:type="paragraph" w:customStyle="1" w:styleId="Default">
    <w:name w:val="Default"/>
    <w:rsid w:val="00CC488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C33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08A2"/>
    <w:rPr>
      <w:color w:val="954F72" w:themeColor="followedHyperlink"/>
      <w:u w:val="single"/>
    </w:rPr>
  </w:style>
  <w:style w:type="character" w:styleId="CommentReference">
    <w:name w:val="annotation reference"/>
    <w:basedOn w:val="DefaultParagraphFont"/>
    <w:uiPriority w:val="99"/>
    <w:semiHidden/>
    <w:unhideWhenUsed/>
    <w:rsid w:val="00045B12"/>
    <w:rPr>
      <w:sz w:val="16"/>
      <w:szCs w:val="16"/>
    </w:rPr>
  </w:style>
  <w:style w:type="paragraph" w:styleId="CommentText">
    <w:name w:val="annotation text"/>
    <w:basedOn w:val="Normal"/>
    <w:link w:val="CommentTextChar"/>
    <w:uiPriority w:val="99"/>
    <w:semiHidden/>
    <w:unhideWhenUsed/>
    <w:rsid w:val="00045B12"/>
    <w:pPr>
      <w:spacing w:after="160"/>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semiHidden/>
    <w:rsid w:val="00045B12"/>
    <w:rPr>
      <w:sz w:val="20"/>
      <w:szCs w:val="20"/>
    </w:rPr>
  </w:style>
  <w:style w:type="paragraph" w:styleId="CommentSubject">
    <w:name w:val="annotation subject"/>
    <w:basedOn w:val="CommentText"/>
    <w:next w:val="CommentText"/>
    <w:link w:val="CommentSubjectChar"/>
    <w:uiPriority w:val="99"/>
    <w:semiHidden/>
    <w:unhideWhenUsed/>
    <w:rsid w:val="00045B12"/>
    <w:rPr>
      <w:b/>
      <w:bCs/>
    </w:rPr>
  </w:style>
  <w:style w:type="character" w:customStyle="1" w:styleId="CommentSubjectChar">
    <w:name w:val="Comment Subject Char"/>
    <w:basedOn w:val="CommentTextChar"/>
    <w:link w:val="CommentSubject"/>
    <w:uiPriority w:val="99"/>
    <w:semiHidden/>
    <w:rsid w:val="00045B12"/>
    <w:rPr>
      <w:b/>
      <w:bCs/>
      <w:sz w:val="20"/>
      <w:szCs w:val="20"/>
    </w:rPr>
  </w:style>
  <w:style w:type="paragraph" w:styleId="BalloonText">
    <w:name w:val="Balloon Text"/>
    <w:basedOn w:val="Normal"/>
    <w:link w:val="BalloonTextChar"/>
    <w:uiPriority w:val="99"/>
    <w:semiHidden/>
    <w:unhideWhenUsed/>
    <w:rsid w:val="00045B12"/>
    <w:rPr>
      <w:rFonts w:ascii="Tahoma" w:hAnsi="Tahoma" w:cs="Tahoma"/>
      <w:sz w:val="16"/>
      <w:szCs w:val="16"/>
    </w:rPr>
  </w:style>
  <w:style w:type="character" w:customStyle="1" w:styleId="BalloonTextChar">
    <w:name w:val="Balloon Text Char"/>
    <w:basedOn w:val="DefaultParagraphFont"/>
    <w:link w:val="BalloonText"/>
    <w:uiPriority w:val="99"/>
    <w:semiHidden/>
    <w:rsid w:val="00045B12"/>
    <w:rPr>
      <w:rFonts w:ascii="Tahoma" w:hAnsi="Tahoma" w:cs="Tahoma"/>
      <w:sz w:val="16"/>
      <w:szCs w:val="16"/>
    </w:rPr>
  </w:style>
  <w:style w:type="character" w:styleId="UnresolvedMention">
    <w:name w:val="Unresolved Mention"/>
    <w:basedOn w:val="DefaultParagraphFont"/>
    <w:uiPriority w:val="99"/>
    <w:semiHidden/>
    <w:unhideWhenUsed/>
    <w:rsid w:val="00C54DE1"/>
    <w:rPr>
      <w:color w:val="605E5C"/>
      <w:shd w:val="clear" w:color="auto" w:fill="E1DFDD"/>
    </w:rPr>
  </w:style>
  <w:style w:type="character" w:customStyle="1" w:styleId="apple-converted-space">
    <w:name w:val="apple-converted-space"/>
    <w:basedOn w:val="DefaultParagraphFont"/>
    <w:rsid w:val="00630762"/>
  </w:style>
  <w:style w:type="character" w:customStyle="1" w:styleId="Heading1Char">
    <w:name w:val="Heading 1 Char"/>
    <w:basedOn w:val="DefaultParagraphFont"/>
    <w:link w:val="Heading1"/>
    <w:uiPriority w:val="9"/>
    <w:rsid w:val="00C04110"/>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787">
      <w:bodyDiv w:val="1"/>
      <w:marLeft w:val="0"/>
      <w:marRight w:val="0"/>
      <w:marTop w:val="0"/>
      <w:marBottom w:val="0"/>
      <w:divBdr>
        <w:top w:val="none" w:sz="0" w:space="0" w:color="auto"/>
        <w:left w:val="none" w:sz="0" w:space="0" w:color="auto"/>
        <w:bottom w:val="none" w:sz="0" w:space="0" w:color="auto"/>
        <w:right w:val="none" w:sz="0" w:space="0" w:color="auto"/>
      </w:divBdr>
    </w:div>
    <w:div w:id="189803490">
      <w:bodyDiv w:val="1"/>
      <w:marLeft w:val="0"/>
      <w:marRight w:val="0"/>
      <w:marTop w:val="0"/>
      <w:marBottom w:val="0"/>
      <w:divBdr>
        <w:top w:val="none" w:sz="0" w:space="0" w:color="auto"/>
        <w:left w:val="none" w:sz="0" w:space="0" w:color="auto"/>
        <w:bottom w:val="none" w:sz="0" w:space="0" w:color="auto"/>
        <w:right w:val="none" w:sz="0" w:space="0" w:color="auto"/>
      </w:divBdr>
    </w:div>
    <w:div w:id="193814929">
      <w:bodyDiv w:val="1"/>
      <w:marLeft w:val="0"/>
      <w:marRight w:val="0"/>
      <w:marTop w:val="0"/>
      <w:marBottom w:val="0"/>
      <w:divBdr>
        <w:top w:val="none" w:sz="0" w:space="0" w:color="auto"/>
        <w:left w:val="none" w:sz="0" w:space="0" w:color="auto"/>
        <w:bottom w:val="none" w:sz="0" w:space="0" w:color="auto"/>
        <w:right w:val="none" w:sz="0" w:space="0" w:color="auto"/>
      </w:divBdr>
    </w:div>
    <w:div w:id="286397688">
      <w:bodyDiv w:val="1"/>
      <w:marLeft w:val="0"/>
      <w:marRight w:val="0"/>
      <w:marTop w:val="0"/>
      <w:marBottom w:val="0"/>
      <w:divBdr>
        <w:top w:val="none" w:sz="0" w:space="0" w:color="auto"/>
        <w:left w:val="none" w:sz="0" w:space="0" w:color="auto"/>
        <w:bottom w:val="none" w:sz="0" w:space="0" w:color="auto"/>
        <w:right w:val="none" w:sz="0" w:space="0" w:color="auto"/>
      </w:divBdr>
    </w:div>
    <w:div w:id="432096578">
      <w:bodyDiv w:val="1"/>
      <w:marLeft w:val="0"/>
      <w:marRight w:val="0"/>
      <w:marTop w:val="0"/>
      <w:marBottom w:val="0"/>
      <w:divBdr>
        <w:top w:val="none" w:sz="0" w:space="0" w:color="auto"/>
        <w:left w:val="none" w:sz="0" w:space="0" w:color="auto"/>
        <w:bottom w:val="none" w:sz="0" w:space="0" w:color="auto"/>
        <w:right w:val="none" w:sz="0" w:space="0" w:color="auto"/>
      </w:divBdr>
    </w:div>
    <w:div w:id="1069810963">
      <w:bodyDiv w:val="1"/>
      <w:marLeft w:val="0"/>
      <w:marRight w:val="0"/>
      <w:marTop w:val="0"/>
      <w:marBottom w:val="0"/>
      <w:divBdr>
        <w:top w:val="none" w:sz="0" w:space="0" w:color="auto"/>
        <w:left w:val="none" w:sz="0" w:space="0" w:color="auto"/>
        <w:bottom w:val="none" w:sz="0" w:space="0" w:color="auto"/>
        <w:right w:val="none" w:sz="0" w:space="0" w:color="auto"/>
      </w:divBdr>
      <w:divsChild>
        <w:div w:id="1490899542">
          <w:marLeft w:val="0"/>
          <w:marRight w:val="0"/>
          <w:marTop w:val="0"/>
          <w:marBottom w:val="0"/>
          <w:divBdr>
            <w:top w:val="none" w:sz="0" w:space="0" w:color="auto"/>
            <w:left w:val="none" w:sz="0" w:space="0" w:color="auto"/>
            <w:bottom w:val="none" w:sz="0" w:space="0" w:color="auto"/>
            <w:right w:val="none" w:sz="0" w:space="0" w:color="auto"/>
          </w:divBdr>
          <w:divsChild>
            <w:div w:id="1302922396">
              <w:marLeft w:val="0"/>
              <w:marRight w:val="0"/>
              <w:marTop w:val="0"/>
              <w:marBottom w:val="0"/>
              <w:divBdr>
                <w:top w:val="none" w:sz="0" w:space="0" w:color="auto"/>
                <w:left w:val="none" w:sz="0" w:space="0" w:color="auto"/>
                <w:bottom w:val="none" w:sz="0" w:space="0" w:color="auto"/>
                <w:right w:val="none" w:sz="0" w:space="0" w:color="auto"/>
              </w:divBdr>
              <w:divsChild>
                <w:div w:id="5186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8147">
      <w:bodyDiv w:val="1"/>
      <w:marLeft w:val="0"/>
      <w:marRight w:val="0"/>
      <w:marTop w:val="0"/>
      <w:marBottom w:val="0"/>
      <w:divBdr>
        <w:top w:val="none" w:sz="0" w:space="0" w:color="auto"/>
        <w:left w:val="none" w:sz="0" w:space="0" w:color="auto"/>
        <w:bottom w:val="none" w:sz="0" w:space="0" w:color="auto"/>
        <w:right w:val="none" w:sz="0" w:space="0" w:color="auto"/>
      </w:divBdr>
    </w:div>
    <w:div w:id="1280843280">
      <w:bodyDiv w:val="1"/>
      <w:marLeft w:val="0"/>
      <w:marRight w:val="0"/>
      <w:marTop w:val="0"/>
      <w:marBottom w:val="0"/>
      <w:divBdr>
        <w:top w:val="none" w:sz="0" w:space="0" w:color="auto"/>
        <w:left w:val="none" w:sz="0" w:space="0" w:color="auto"/>
        <w:bottom w:val="none" w:sz="0" w:space="0" w:color="auto"/>
        <w:right w:val="none" w:sz="0" w:space="0" w:color="auto"/>
      </w:divBdr>
    </w:div>
    <w:div w:id="1300917580">
      <w:bodyDiv w:val="1"/>
      <w:marLeft w:val="0"/>
      <w:marRight w:val="0"/>
      <w:marTop w:val="0"/>
      <w:marBottom w:val="0"/>
      <w:divBdr>
        <w:top w:val="none" w:sz="0" w:space="0" w:color="auto"/>
        <w:left w:val="none" w:sz="0" w:space="0" w:color="auto"/>
        <w:bottom w:val="none" w:sz="0" w:space="0" w:color="auto"/>
        <w:right w:val="none" w:sz="0" w:space="0" w:color="auto"/>
      </w:divBdr>
    </w:div>
    <w:div w:id="1421945896">
      <w:bodyDiv w:val="1"/>
      <w:marLeft w:val="0"/>
      <w:marRight w:val="0"/>
      <w:marTop w:val="0"/>
      <w:marBottom w:val="0"/>
      <w:divBdr>
        <w:top w:val="none" w:sz="0" w:space="0" w:color="auto"/>
        <w:left w:val="none" w:sz="0" w:space="0" w:color="auto"/>
        <w:bottom w:val="none" w:sz="0" w:space="0" w:color="auto"/>
        <w:right w:val="none" w:sz="0" w:space="0" w:color="auto"/>
      </w:divBdr>
    </w:div>
    <w:div w:id="1532377405">
      <w:bodyDiv w:val="1"/>
      <w:marLeft w:val="0"/>
      <w:marRight w:val="0"/>
      <w:marTop w:val="0"/>
      <w:marBottom w:val="0"/>
      <w:divBdr>
        <w:top w:val="none" w:sz="0" w:space="0" w:color="auto"/>
        <w:left w:val="none" w:sz="0" w:space="0" w:color="auto"/>
        <w:bottom w:val="none" w:sz="0" w:space="0" w:color="auto"/>
        <w:right w:val="none" w:sz="0" w:space="0" w:color="auto"/>
      </w:divBdr>
    </w:div>
    <w:div w:id="1644386424">
      <w:bodyDiv w:val="1"/>
      <w:marLeft w:val="0"/>
      <w:marRight w:val="0"/>
      <w:marTop w:val="0"/>
      <w:marBottom w:val="0"/>
      <w:divBdr>
        <w:top w:val="none" w:sz="0" w:space="0" w:color="auto"/>
        <w:left w:val="none" w:sz="0" w:space="0" w:color="auto"/>
        <w:bottom w:val="none" w:sz="0" w:space="0" w:color="auto"/>
        <w:right w:val="none" w:sz="0" w:space="0" w:color="auto"/>
      </w:divBdr>
      <w:divsChild>
        <w:div w:id="1778409952">
          <w:marLeft w:val="0"/>
          <w:marRight w:val="0"/>
          <w:marTop w:val="0"/>
          <w:marBottom w:val="0"/>
          <w:divBdr>
            <w:top w:val="none" w:sz="0" w:space="0" w:color="auto"/>
            <w:left w:val="none" w:sz="0" w:space="0" w:color="auto"/>
            <w:bottom w:val="none" w:sz="0" w:space="0" w:color="auto"/>
            <w:right w:val="none" w:sz="0" w:space="0" w:color="auto"/>
          </w:divBdr>
          <w:divsChild>
            <w:div w:id="2002925945">
              <w:marLeft w:val="0"/>
              <w:marRight w:val="0"/>
              <w:marTop w:val="0"/>
              <w:marBottom w:val="0"/>
              <w:divBdr>
                <w:top w:val="none" w:sz="0" w:space="0" w:color="auto"/>
                <w:left w:val="none" w:sz="0" w:space="0" w:color="auto"/>
                <w:bottom w:val="none" w:sz="0" w:space="0" w:color="auto"/>
                <w:right w:val="none" w:sz="0" w:space="0" w:color="auto"/>
              </w:divBdr>
              <w:divsChild>
                <w:div w:id="14061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82359">
      <w:bodyDiv w:val="1"/>
      <w:marLeft w:val="0"/>
      <w:marRight w:val="0"/>
      <w:marTop w:val="0"/>
      <w:marBottom w:val="0"/>
      <w:divBdr>
        <w:top w:val="none" w:sz="0" w:space="0" w:color="auto"/>
        <w:left w:val="none" w:sz="0" w:space="0" w:color="auto"/>
        <w:bottom w:val="none" w:sz="0" w:space="0" w:color="auto"/>
        <w:right w:val="none" w:sz="0" w:space="0" w:color="auto"/>
      </w:divBdr>
    </w:div>
    <w:div w:id="1781142244">
      <w:bodyDiv w:val="1"/>
      <w:marLeft w:val="0"/>
      <w:marRight w:val="0"/>
      <w:marTop w:val="0"/>
      <w:marBottom w:val="0"/>
      <w:divBdr>
        <w:top w:val="none" w:sz="0" w:space="0" w:color="auto"/>
        <w:left w:val="none" w:sz="0" w:space="0" w:color="auto"/>
        <w:bottom w:val="none" w:sz="0" w:space="0" w:color="auto"/>
        <w:right w:val="none" w:sz="0" w:space="0" w:color="auto"/>
      </w:divBdr>
    </w:div>
    <w:div w:id="1820802225">
      <w:bodyDiv w:val="1"/>
      <w:marLeft w:val="0"/>
      <w:marRight w:val="0"/>
      <w:marTop w:val="0"/>
      <w:marBottom w:val="0"/>
      <w:divBdr>
        <w:top w:val="none" w:sz="0" w:space="0" w:color="auto"/>
        <w:left w:val="none" w:sz="0" w:space="0" w:color="auto"/>
        <w:bottom w:val="none" w:sz="0" w:space="0" w:color="auto"/>
        <w:right w:val="none" w:sz="0" w:space="0" w:color="auto"/>
      </w:divBdr>
    </w:div>
    <w:div w:id="1852061865">
      <w:bodyDiv w:val="1"/>
      <w:marLeft w:val="0"/>
      <w:marRight w:val="0"/>
      <w:marTop w:val="0"/>
      <w:marBottom w:val="0"/>
      <w:divBdr>
        <w:top w:val="none" w:sz="0" w:space="0" w:color="auto"/>
        <w:left w:val="none" w:sz="0" w:space="0" w:color="auto"/>
        <w:bottom w:val="none" w:sz="0" w:space="0" w:color="auto"/>
        <w:right w:val="none" w:sz="0" w:space="0" w:color="auto"/>
      </w:divBdr>
    </w:div>
    <w:div w:id="1877618023">
      <w:bodyDiv w:val="1"/>
      <w:marLeft w:val="0"/>
      <w:marRight w:val="0"/>
      <w:marTop w:val="0"/>
      <w:marBottom w:val="0"/>
      <w:divBdr>
        <w:top w:val="none" w:sz="0" w:space="0" w:color="auto"/>
        <w:left w:val="none" w:sz="0" w:space="0" w:color="auto"/>
        <w:bottom w:val="none" w:sz="0" w:space="0" w:color="auto"/>
        <w:right w:val="none" w:sz="0" w:space="0" w:color="auto"/>
      </w:divBdr>
    </w:div>
    <w:div w:id="1988246465">
      <w:bodyDiv w:val="1"/>
      <w:marLeft w:val="0"/>
      <w:marRight w:val="0"/>
      <w:marTop w:val="0"/>
      <w:marBottom w:val="0"/>
      <w:divBdr>
        <w:top w:val="none" w:sz="0" w:space="0" w:color="auto"/>
        <w:left w:val="none" w:sz="0" w:space="0" w:color="auto"/>
        <w:bottom w:val="none" w:sz="0" w:space="0" w:color="auto"/>
        <w:right w:val="none" w:sz="0" w:space="0" w:color="auto"/>
      </w:divBdr>
    </w:div>
    <w:div w:id="206945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ncg.edu/grades/incomplete-grades/" TargetMode="External"/><Relationship Id="rId13" Type="http://schemas.openxmlformats.org/officeDocument/2006/relationships/hyperlink" Target="https://shs.uncg.edu/" TargetMode="External"/><Relationship Id="rId3" Type="http://schemas.openxmlformats.org/officeDocument/2006/relationships/settings" Target="settings.xml"/><Relationship Id="rId7" Type="http://schemas.openxmlformats.org/officeDocument/2006/relationships/hyperlink" Target="mailto:6tech@uncg.edu" TargetMode="External"/><Relationship Id="rId12" Type="http://schemas.openxmlformats.org/officeDocument/2006/relationships/hyperlink" Target="https://ods.uncg.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tel:336-256-8324" TargetMode="External"/><Relationship Id="rId11" Type="http://schemas.openxmlformats.org/officeDocument/2006/relationships/hyperlink" Target="mailto:oars@uncg.edu" TargetMode="External"/><Relationship Id="rId5" Type="http://schemas.openxmlformats.org/officeDocument/2006/relationships/hyperlink" Target="mailto:jaoberme@uncg.edu" TargetMode="External"/><Relationship Id="rId15" Type="http://schemas.openxmlformats.org/officeDocument/2006/relationships/hyperlink" Target="https://update.uncg.edu/community-standards/" TargetMode="External"/><Relationship Id="rId10" Type="http://schemas.openxmlformats.org/officeDocument/2006/relationships/hyperlink" Target="https://osrr.uncg.edu/academic-integrity/" TargetMode="External"/><Relationship Id="rId4" Type="http://schemas.openxmlformats.org/officeDocument/2006/relationships/webSettings" Target="webSettings.xml"/><Relationship Id="rId9" Type="http://schemas.openxmlformats.org/officeDocument/2006/relationships/hyperlink" Target="https://sa.uncg.edu/dean/sexual-misconduct/sexual-misconduct-resources/" TargetMode="External"/><Relationship Id="rId14" Type="http://schemas.openxmlformats.org/officeDocument/2006/relationships/hyperlink" Target="https://policy.uncg.edu/university-policies/discriminatory_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4089</Words>
  <Characters>23312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dc:creator>
  <cp:lastModifiedBy>Virginia Hinton</cp:lastModifiedBy>
  <cp:revision>2</cp:revision>
  <cp:lastPrinted>2020-08-14T21:54:00Z</cp:lastPrinted>
  <dcterms:created xsi:type="dcterms:W3CDTF">2021-10-15T13:29:00Z</dcterms:created>
  <dcterms:modified xsi:type="dcterms:W3CDTF">2021-10-15T13:29:00Z</dcterms:modified>
</cp:coreProperties>
</file>