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905BC" w:rsidRDefault="007E738D">
      <w:pPr>
        <w:jc w:val="center"/>
        <w:rPr>
          <w:rFonts w:ascii="Calibri" w:eastAsia="Calibri" w:hAnsi="Calibri" w:cs="Calibri"/>
          <w:b/>
          <w:sz w:val="28"/>
          <w:szCs w:val="28"/>
        </w:rPr>
      </w:pPr>
      <w:r>
        <w:rPr>
          <w:rFonts w:ascii="Calibri" w:eastAsia="Calibri" w:hAnsi="Calibri" w:cs="Calibri"/>
          <w:b/>
          <w:sz w:val="28"/>
          <w:szCs w:val="28"/>
        </w:rPr>
        <w:t>University of North Carolina Greensboro</w:t>
      </w:r>
    </w:p>
    <w:p w14:paraId="00000002" w14:textId="77777777" w:rsidR="005905BC" w:rsidRDefault="007E738D">
      <w:pPr>
        <w:jc w:val="center"/>
        <w:rPr>
          <w:rFonts w:ascii="Calibri" w:eastAsia="Calibri" w:hAnsi="Calibri" w:cs="Calibri"/>
          <w:b/>
          <w:sz w:val="28"/>
          <w:szCs w:val="28"/>
        </w:rPr>
      </w:pPr>
      <w:r>
        <w:rPr>
          <w:rFonts w:ascii="Calibri" w:eastAsia="Calibri" w:hAnsi="Calibri" w:cs="Calibri"/>
          <w:b/>
          <w:sz w:val="28"/>
          <w:szCs w:val="28"/>
        </w:rPr>
        <w:t>Department of Communication Sciences &amp; Disorders</w:t>
      </w:r>
    </w:p>
    <w:p w14:paraId="00000003" w14:textId="77777777" w:rsidR="005905BC" w:rsidRDefault="005905BC">
      <w:pPr>
        <w:jc w:val="center"/>
        <w:rPr>
          <w:rFonts w:ascii="Calibri" w:eastAsia="Calibri" w:hAnsi="Calibri" w:cs="Calibri"/>
          <w:sz w:val="32"/>
          <w:szCs w:val="32"/>
        </w:rPr>
      </w:pPr>
    </w:p>
    <w:p w14:paraId="00000004" w14:textId="77777777" w:rsidR="005905BC" w:rsidRDefault="007E738D">
      <w:pPr>
        <w:pStyle w:val="Heading3"/>
        <w:rPr>
          <w:rFonts w:ascii="Calibri" w:eastAsia="Calibri" w:hAnsi="Calibri" w:cs="Calibri"/>
          <w:sz w:val="28"/>
          <w:szCs w:val="28"/>
        </w:rPr>
      </w:pPr>
      <w:r>
        <w:rPr>
          <w:rFonts w:ascii="Calibri" w:eastAsia="Calibri" w:hAnsi="Calibri" w:cs="Calibri"/>
          <w:sz w:val="28"/>
          <w:szCs w:val="28"/>
        </w:rPr>
        <w:t>CSD 677-01: Internship in Communication Disorders</w:t>
      </w:r>
    </w:p>
    <w:p w14:paraId="00000005" w14:textId="77777777" w:rsidR="005905BC" w:rsidRDefault="005905BC">
      <w:pPr>
        <w:jc w:val="center"/>
        <w:rPr>
          <w:rFonts w:ascii="Calibri" w:eastAsia="Calibri" w:hAnsi="Calibri" w:cs="Calibri"/>
        </w:rPr>
      </w:pPr>
    </w:p>
    <w:p w14:paraId="00000006" w14:textId="77777777" w:rsidR="005905BC" w:rsidRDefault="007E738D">
      <w:pPr>
        <w:jc w:val="center"/>
        <w:rPr>
          <w:rFonts w:ascii="Calibri" w:eastAsia="Calibri" w:hAnsi="Calibri" w:cs="Calibri"/>
          <w:b/>
        </w:rPr>
      </w:pPr>
      <w:r>
        <w:rPr>
          <w:rFonts w:ascii="Calibri" w:eastAsia="Calibri" w:hAnsi="Calibri" w:cs="Calibri"/>
          <w:b/>
        </w:rPr>
        <w:t>Fall 2021</w:t>
      </w:r>
    </w:p>
    <w:p w14:paraId="00000007" w14:textId="77777777" w:rsidR="005905BC" w:rsidRDefault="005905BC">
      <w:pPr>
        <w:jc w:val="center"/>
        <w:rPr>
          <w:rFonts w:ascii="Calibri" w:eastAsia="Calibri" w:hAnsi="Calibri" w:cs="Calibri"/>
          <w:sz w:val="22"/>
          <w:szCs w:val="22"/>
        </w:rPr>
      </w:pPr>
    </w:p>
    <w:p w14:paraId="00000008" w14:textId="77777777" w:rsidR="005905BC" w:rsidRDefault="007E738D">
      <w:pPr>
        <w:rPr>
          <w:rFonts w:ascii="Calibri" w:eastAsia="Calibri" w:hAnsi="Calibri" w:cs="Calibri"/>
          <w:sz w:val="22"/>
          <w:szCs w:val="22"/>
        </w:rPr>
      </w:pPr>
      <w:r>
        <w:rPr>
          <w:rFonts w:ascii="Calibri" w:eastAsia="Calibri" w:hAnsi="Calibri" w:cs="Calibri"/>
          <w:b/>
          <w:sz w:val="22"/>
          <w:szCs w:val="22"/>
        </w:rPr>
        <w:t>Instructor:</w:t>
      </w:r>
      <w:r>
        <w:rPr>
          <w:rFonts w:ascii="Calibri" w:eastAsia="Calibri" w:hAnsi="Calibri" w:cs="Calibri"/>
          <w:sz w:val="22"/>
          <w:szCs w:val="22"/>
        </w:rPr>
        <w:t xml:space="preserve">  Kelly Harrington M.A., CCC-SLP</w:t>
      </w:r>
    </w:p>
    <w:p w14:paraId="00000009" w14:textId="77777777" w:rsidR="005905BC" w:rsidRDefault="007E738D">
      <w:pPr>
        <w:ind w:left="720"/>
        <w:rPr>
          <w:rFonts w:ascii="Calibri" w:eastAsia="Calibri" w:hAnsi="Calibri" w:cs="Calibri"/>
          <w:sz w:val="22"/>
          <w:szCs w:val="22"/>
        </w:rPr>
      </w:pPr>
      <w:r>
        <w:rPr>
          <w:rFonts w:ascii="Calibri" w:eastAsia="Calibri" w:hAnsi="Calibri" w:cs="Calibri"/>
          <w:sz w:val="22"/>
          <w:szCs w:val="22"/>
        </w:rPr>
        <w:t xml:space="preserve">       AP Associate Professor/Externship Coordinator</w:t>
      </w:r>
    </w:p>
    <w:p w14:paraId="3659F168" w14:textId="1F4F5387" w:rsidR="00206C53" w:rsidRDefault="00206C53" w:rsidP="00206C53">
      <w:pPr>
        <w:ind w:left="720"/>
        <w:rPr>
          <w:rFonts w:ascii="Calibri" w:eastAsia="Calibri" w:hAnsi="Calibri" w:cs="Calibri"/>
          <w:sz w:val="22"/>
          <w:szCs w:val="22"/>
        </w:rPr>
      </w:pPr>
      <w:r>
        <w:rPr>
          <w:rFonts w:ascii="Calibri" w:eastAsia="Calibri" w:hAnsi="Calibri" w:cs="Calibri"/>
          <w:sz w:val="22"/>
          <w:szCs w:val="22"/>
        </w:rPr>
        <w:t xml:space="preserve">       </w:t>
      </w:r>
      <w:r w:rsidRPr="00206C53">
        <w:rPr>
          <w:rFonts w:ascii="Calibri" w:eastAsia="Calibri" w:hAnsi="Calibri" w:cs="Calibri"/>
          <w:sz w:val="22"/>
          <w:szCs w:val="22"/>
        </w:rPr>
        <w:t>Pronouns:  she/her/hers</w:t>
      </w:r>
    </w:p>
    <w:p w14:paraId="0000000A" w14:textId="77777777" w:rsidR="005905BC" w:rsidRDefault="007E738D">
      <w:pPr>
        <w:rPr>
          <w:rFonts w:ascii="Calibri" w:eastAsia="Calibri" w:hAnsi="Calibri" w:cs="Calibri"/>
          <w:sz w:val="22"/>
          <w:szCs w:val="22"/>
        </w:rPr>
      </w:pPr>
      <w:r>
        <w:rPr>
          <w:rFonts w:ascii="Calibri" w:eastAsia="Calibri" w:hAnsi="Calibri" w:cs="Calibri"/>
          <w:b/>
          <w:sz w:val="22"/>
          <w:szCs w:val="22"/>
        </w:rPr>
        <w:t>Office:</w:t>
      </w:r>
      <w:r>
        <w:rPr>
          <w:rFonts w:ascii="Calibri" w:eastAsia="Calibri" w:hAnsi="Calibri" w:cs="Calibri"/>
          <w:sz w:val="22"/>
          <w:szCs w:val="22"/>
        </w:rPr>
        <w:t xml:space="preserve"> </w:t>
      </w:r>
      <w:r>
        <w:rPr>
          <w:rFonts w:ascii="Calibri" w:eastAsia="Calibri" w:hAnsi="Calibri" w:cs="Calibri"/>
          <w:sz w:val="22"/>
          <w:szCs w:val="22"/>
        </w:rPr>
        <w:tab/>
        <w:t>309 Ferguson Building</w:t>
      </w:r>
    </w:p>
    <w:p w14:paraId="0000000B" w14:textId="77777777" w:rsidR="005905BC" w:rsidRDefault="007E738D">
      <w:pPr>
        <w:rPr>
          <w:rFonts w:ascii="Calibri" w:eastAsia="Calibri" w:hAnsi="Calibri" w:cs="Calibri"/>
          <w:sz w:val="22"/>
          <w:szCs w:val="22"/>
        </w:rPr>
      </w:pPr>
      <w:r>
        <w:rPr>
          <w:rFonts w:ascii="Calibri" w:eastAsia="Calibri" w:hAnsi="Calibri" w:cs="Calibri"/>
          <w:b/>
          <w:sz w:val="22"/>
          <w:szCs w:val="22"/>
        </w:rPr>
        <w:t>Phone:</w:t>
      </w:r>
      <w:r>
        <w:rPr>
          <w:rFonts w:ascii="Calibri" w:eastAsia="Calibri" w:hAnsi="Calibri" w:cs="Calibri"/>
          <w:sz w:val="22"/>
          <w:szCs w:val="22"/>
        </w:rPr>
        <w:t xml:space="preserve">  (336) 334-3924</w:t>
      </w:r>
    </w:p>
    <w:p w14:paraId="0000000C" w14:textId="77777777" w:rsidR="005905BC" w:rsidRDefault="007E738D">
      <w:pPr>
        <w:rPr>
          <w:rFonts w:ascii="Roboto" w:eastAsia="Roboto" w:hAnsi="Roboto" w:cs="Roboto"/>
          <w:color w:val="222222"/>
          <w:sz w:val="21"/>
          <w:szCs w:val="21"/>
          <w:highlight w:val="white"/>
        </w:rPr>
      </w:pPr>
      <w:r>
        <w:rPr>
          <w:rFonts w:ascii="Calibri" w:eastAsia="Calibri" w:hAnsi="Calibri" w:cs="Calibri"/>
          <w:b/>
          <w:sz w:val="22"/>
          <w:szCs w:val="22"/>
        </w:rPr>
        <w:t>Email:</w:t>
      </w:r>
      <w:r>
        <w:rPr>
          <w:rFonts w:ascii="Calibri" w:eastAsia="Calibri" w:hAnsi="Calibri" w:cs="Calibri"/>
          <w:sz w:val="22"/>
          <w:szCs w:val="22"/>
        </w:rPr>
        <w:t xml:space="preserve"> </w:t>
      </w:r>
      <w:r>
        <w:rPr>
          <w:rFonts w:ascii="Calibri" w:eastAsia="Calibri" w:hAnsi="Calibri" w:cs="Calibri"/>
          <w:sz w:val="22"/>
          <w:szCs w:val="22"/>
        </w:rPr>
        <w:tab/>
      </w:r>
      <w:hyperlink r:id="rId6">
        <w:r>
          <w:rPr>
            <w:rFonts w:ascii="Roboto" w:eastAsia="Roboto" w:hAnsi="Roboto" w:cs="Roboto"/>
            <w:color w:val="0000FF"/>
            <w:sz w:val="21"/>
            <w:szCs w:val="21"/>
            <w:highlight w:val="white"/>
            <w:u w:val="single"/>
          </w:rPr>
          <w:t>ktharrin@uncg.edu</w:t>
        </w:r>
      </w:hyperlink>
    </w:p>
    <w:p w14:paraId="0000000D" w14:textId="77777777" w:rsidR="005905BC" w:rsidRDefault="007E738D">
      <w:pPr>
        <w:rPr>
          <w:rFonts w:ascii="Calibri" w:eastAsia="Calibri" w:hAnsi="Calibri" w:cs="Calibri"/>
          <w:color w:val="222222"/>
          <w:sz w:val="22"/>
          <w:szCs w:val="22"/>
          <w:highlight w:val="white"/>
        </w:rPr>
      </w:pPr>
      <w:r>
        <w:rPr>
          <w:rFonts w:ascii="Calibri" w:eastAsia="Calibri" w:hAnsi="Calibri" w:cs="Calibri"/>
          <w:b/>
          <w:color w:val="222222"/>
          <w:sz w:val="22"/>
          <w:szCs w:val="22"/>
          <w:highlight w:val="white"/>
        </w:rPr>
        <w:t>Office Hours:</w:t>
      </w:r>
      <w:r>
        <w:rPr>
          <w:rFonts w:ascii="Calibri" w:eastAsia="Calibri" w:hAnsi="Calibri" w:cs="Calibri"/>
          <w:color w:val="222222"/>
          <w:sz w:val="22"/>
          <w:szCs w:val="22"/>
          <w:highlight w:val="white"/>
        </w:rPr>
        <w:t xml:space="preserve">  Fridays, 12-2 and by appointment</w:t>
      </w:r>
    </w:p>
    <w:p w14:paraId="0000000E" w14:textId="4734241B" w:rsidR="005905BC" w:rsidRDefault="005905BC">
      <w:pPr>
        <w:rPr>
          <w:rFonts w:ascii="Calibri" w:eastAsia="Calibri" w:hAnsi="Calibri" w:cs="Calibri"/>
          <w:color w:val="222222"/>
          <w:sz w:val="22"/>
          <w:szCs w:val="22"/>
          <w:highlight w:val="white"/>
        </w:rPr>
      </w:pPr>
    </w:p>
    <w:p w14:paraId="0000000F" w14:textId="4AD76834" w:rsidR="005905BC" w:rsidRDefault="007E738D">
      <w:pPr>
        <w:rPr>
          <w:rFonts w:ascii="Calibri" w:eastAsia="Calibri" w:hAnsi="Calibri" w:cs="Calibri"/>
          <w:sz w:val="22"/>
          <w:szCs w:val="22"/>
        </w:rPr>
      </w:pPr>
      <w:r>
        <w:rPr>
          <w:rFonts w:ascii="Calibri" w:eastAsia="Calibri" w:hAnsi="Calibri" w:cs="Calibri"/>
          <w:sz w:val="22"/>
          <w:szCs w:val="22"/>
        </w:rPr>
        <w:t>UNCG is located on the traditional lands of the Catawba, Keyauwee and Saura. Let us venture to honor them with our work together.</w:t>
      </w:r>
    </w:p>
    <w:p w14:paraId="00000010" w14:textId="77777777" w:rsidR="005905BC" w:rsidRDefault="005905BC">
      <w:pPr>
        <w:rPr>
          <w:rFonts w:ascii="Calibri" w:eastAsia="Calibri" w:hAnsi="Calibri" w:cs="Calibri"/>
          <w:sz w:val="22"/>
          <w:szCs w:val="22"/>
        </w:rPr>
      </w:pPr>
    </w:p>
    <w:p w14:paraId="00000011" w14:textId="77777777" w:rsidR="005905BC" w:rsidRDefault="007E738D">
      <w:pPr>
        <w:rPr>
          <w:rFonts w:ascii="Calibri" w:eastAsia="Calibri" w:hAnsi="Calibri" w:cs="Calibri"/>
          <w:sz w:val="22"/>
          <w:szCs w:val="22"/>
        </w:rPr>
      </w:pPr>
      <w:r>
        <w:rPr>
          <w:rFonts w:ascii="Calibri" w:eastAsia="Calibri" w:hAnsi="Calibri" w:cs="Calibri"/>
          <w:b/>
          <w:sz w:val="22"/>
          <w:szCs w:val="22"/>
        </w:rPr>
        <w:t>Credits</w:t>
      </w:r>
      <w:r>
        <w:rPr>
          <w:rFonts w:ascii="Calibri" w:eastAsia="Calibri" w:hAnsi="Calibri" w:cs="Calibri"/>
          <w:sz w:val="22"/>
          <w:szCs w:val="22"/>
        </w:rPr>
        <w:t>: 9 credit hours</w:t>
      </w:r>
    </w:p>
    <w:p w14:paraId="00000012" w14:textId="77777777" w:rsidR="005905BC" w:rsidRDefault="007E738D">
      <w:pPr>
        <w:rPr>
          <w:rFonts w:ascii="Calibri" w:eastAsia="Calibri" w:hAnsi="Calibri" w:cs="Calibri"/>
          <w:sz w:val="22"/>
          <w:szCs w:val="22"/>
        </w:rPr>
      </w:pPr>
      <w:r>
        <w:rPr>
          <w:rFonts w:ascii="Calibri" w:eastAsia="Calibri" w:hAnsi="Calibri" w:cs="Calibri"/>
          <w:b/>
          <w:sz w:val="22"/>
          <w:szCs w:val="22"/>
        </w:rPr>
        <w:t>Prerequisites</w:t>
      </w:r>
      <w:r>
        <w:rPr>
          <w:rFonts w:ascii="Calibri" w:eastAsia="Calibri" w:hAnsi="Calibri" w:cs="Calibri"/>
          <w:sz w:val="22"/>
          <w:szCs w:val="22"/>
        </w:rPr>
        <w:t>: Permission of the instructor</w:t>
      </w:r>
    </w:p>
    <w:p w14:paraId="00000013" w14:textId="77777777" w:rsidR="005905BC" w:rsidRDefault="007E738D">
      <w:pPr>
        <w:rPr>
          <w:rFonts w:ascii="Calibri" w:eastAsia="Calibri" w:hAnsi="Calibri" w:cs="Calibri"/>
          <w:sz w:val="22"/>
          <w:szCs w:val="22"/>
        </w:rPr>
      </w:pPr>
      <w:r>
        <w:rPr>
          <w:rFonts w:ascii="Calibri" w:eastAsia="Calibri" w:hAnsi="Calibri" w:cs="Calibri"/>
          <w:sz w:val="22"/>
          <w:szCs w:val="22"/>
        </w:rPr>
        <w:t>No textbook required</w:t>
      </w:r>
    </w:p>
    <w:p w14:paraId="00000014" w14:textId="77777777" w:rsidR="005905BC" w:rsidRDefault="005905BC">
      <w:pPr>
        <w:rPr>
          <w:rFonts w:ascii="Calibri" w:eastAsia="Calibri" w:hAnsi="Calibri" w:cs="Calibri"/>
          <w:sz w:val="22"/>
          <w:szCs w:val="22"/>
        </w:rPr>
      </w:pPr>
    </w:p>
    <w:p w14:paraId="7EB8CBF6" w14:textId="2DD32EE7" w:rsidR="00206FB5" w:rsidRPr="00206FB5" w:rsidRDefault="00206FB5">
      <w:pPr>
        <w:pStyle w:val="Heading2"/>
        <w:numPr>
          <w:ilvl w:val="0"/>
          <w:numId w:val="3"/>
        </w:numPr>
        <w:rPr>
          <w:rFonts w:asciiTheme="minorHAnsi" w:eastAsia="Calibri" w:hAnsiTheme="minorHAnsi" w:cstheme="minorHAnsi"/>
          <w:b w:val="0"/>
          <w:bCs w:val="0"/>
          <w:sz w:val="22"/>
          <w:szCs w:val="22"/>
        </w:rPr>
      </w:pPr>
      <w:r>
        <w:rPr>
          <w:rFonts w:ascii="Calibri" w:eastAsia="Calibri" w:hAnsi="Calibri" w:cs="Calibri"/>
          <w:sz w:val="22"/>
          <w:szCs w:val="22"/>
        </w:rPr>
        <w:t>Catalog description</w:t>
      </w:r>
      <w:r w:rsidRPr="00206FB5">
        <w:rPr>
          <w:rFonts w:asciiTheme="minorHAnsi" w:eastAsia="Calibri" w:hAnsiTheme="minorHAnsi" w:cstheme="minorHAnsi"/>
          <w:sz w:val="22"/>
          <w:szCs w:val="22"/>
        </w:rPr>
        <w:t xml:space="preserve">: </w:t>
      </w:r>
      <w:r w:rsidRPr="00206FB5">
        <w:rPr>
          <w:rFonts w:asciiTheme="minorHAnsi" w:hAnsiTheme="minorHAnsi" w:cstheme="minorHAnsi"/>
          <w:b w:val="0"/>
          <w:bCs w:val="0"/>
          <w:color w:val="333333"/>
          <w:sz w:val="22"/>
          <w:szCs w:val="22"/>
          <w:shd w:val="clear" w:color="auto" w:fill="FFFFFF"/>
        </w:rPr>
        <w:t>Clinical experience under supervision of a certified speech-language pathologist in an off-campus facility.</w:t>
      </w:r>
    </w:p>
    <w:p w14:paraId="467E56D0" w14:textId="77777777" w:rsidR="00206FB5" w:rsidRPr="00206FB5" w:rsidRDefault="00206FB5" w:rsidP="00206FB5">
      <w:pPr>
        <w:rPr>
          <w:rFonts w:asciiTheme="minorHAnsi" w:eastAsia="Calibri" w:hAnsiTheme="minorHAnsi" w:cstheme="minorHAnsi"/>
          <w:sz w:val="22"/>
          <w:szCs w:val="22"/>
        </w:rPr>
      </w:pPr>
    </w:p>
    <w:p w14:paraId="00000015" w14:textId="7963A4DE" w:rsidR="005905BC" w:rsidRPr="00206FB5" w:rsidRDefault="007E738D">
      <w:pPr>
        <w:pStyle w:val="Heading2"/>
        <w:numPr>
          <w:ilvl w:val="0"/>
          <w:numId w:val="3"/>
        </w:numPr>
        <w:rPr>
          <w:rFonts w:asciiTheme="minorHAnsi" w:eastAsia="Calibri" w:hAnsiTheme="minorHAnsi" w:cstheme="minorHAnsi"/>
          <w:sz w:val="22"/>
          <w:szCs w:val="22"/>
        </w:rPr>
      </w:pPr>
      <w:r w:rsidRPr="00206FB5">
        <w:rPr>
          <w:rFonts w:asciiTheme="minorHAnsi" w:eastAsia="Calibri" w:hAnsiTheme="minorHAnsi" w:cstheme="minorHAnsi"/>
          <w:sz w:val="22"/>
          <w:szCs w:val="22"/>
        </w:rPr>
        <w:t>Course Description</w:t>
      </w:r>
    </w:p>
    <w:p w14:paraId="00000016" w14:textId="77777777" w:rsidR="005905BC" w:rsidRDefault="007E738D">
      <w:p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 xml:space="preserve">Internships are designed to help speech-language pathology students in the CSD MA program who have completed CSD 671 and CSD 678 meet the American Speech-Language Hearing Association (ASHA) and the NC Board of Examiners of Speech-Language Pathologists’ (NCBOE) required number of clinical hours. The Internship Coordinator is responsible for procuring appropriate placements to best match student and clinical instructor needs.  Students obtain a minimum of 120 clinical hours in each setting.  Practicum settings include: hospitals, nursing homes, medical centers, rehabilitation centers, special needs schools, public schools, private schools, charter schools, and private practices.  </w:t>
      </w:r>
    </w:p>
    <w:p w14:paraId="00000017" w14:textId="77777777" w:rsidR="005905BC" w:rsidRDefault="005905BC">
      <w:pPr>
        <w:rPr>
          <w:rFonts w:ascii="Calibri" w:eastAsia="Calibri" w:hAnsi="Calibri" w:cs="Calibri"/>
          <w:sz w:val="22"/>
          <w:szCs w:val="22"/>
        </w:rPr>
      </w:pPr>
    </w:p>
    <w:p w14:paraId="00000018" w14:textId="77777777" w:rsidR="005905BC" w:rsidRDefault="007E738D">
      <w:pPr>
        <w:pStyle w:val="Heading2"/>
        <w:numPr>
          <w:ilvl w:val="0"/>
          <w:numId w:val="3"/>
        </w:numPr>
        <w:rPr>
          <w:rFonts w:ascii="Calibri" w:eastAsia="Calibri" w:hAnsi="Calibri" w:cs="Calibri"/>
          <w:sz w:val="22"/>
          <w:szCs w:val="22"/>
        </w:rPr>
      </w:pPr>
      <w:r>
        <w:rPr>
          <w:rFonts w:ascii="Calibri" w:eastAsia="Calibri" w:hAnsi="Calibri" w:cs="Calibri"/>
          <w:sz w:val="22"/>
          <w:szCs w:val="22"/>
        </w:rPr>
        <w:t>Student Learning Outcomes</w:t>
      </w:r>
    </w:p>
    <w:p w14:paraId="00000019" w14:textId="7F61A497" w:rsidR="00206FB5" w:rsidRDefault="007E738D">
      <w:pPr>
        <w:ind w:left="1080"/>
        <w:rPr>
          <w:rFonts w:ascii="Calibri" w:eastAsia="Calibri" w:hAnsi="Calibri" w:cs="Calibri"/>
          <w:sz w:val="22"/>
          <w:szCs w:val="22"/>
        </w:rPr>
      </w:pPr>
      <w:r>
        <w:rPr>
          <w:rFonts w:ascii="Calibri" w:eastAsia="Calibri" w:hAnsi="Calibri" w:cs="Calibri"/>
          <w:sz w:val="22"/>
          <w:szCs w:val="22"/>
        </w:rPr>
        <w:t xml:space="preserve">Examples of site-based learning outcomes are provided to each off-campus clinical instructor through CALIPSO.  An apprenticeship model of instruction is encouraged.  Each off-campus clinical instructor determines site-specific student learning outcomes.  Each clinical instructor is provided with a Practicum Evaluation in accordance with ASHA CFCC Standards which includes the following student learning outcomes to be acquired with increasing independence and clinical competence by the end of the semester: </w:t>
      </w:r>
    </w:p>
    <w:p w14:paraId="5FF44132" w14:textId="77777777" w:rsidR="00206FB5" w:rsidRDefault="00206FB5">
      <w:pPr>
        <w:rPr>
          <w:rFonts w:ascii="Calibri" w:eastAsia="Calibri" w:hAnsi="Calibri" w:cs="Calibri"/>
          <w:sz w:val="22"/>
          <w:szCs w:val="22"/>
        </w:rPr>
      </w:pPr>
      <w:r>
        <w:rPr>
          <w:rFonts w:ascii="Calibri" w:eastAsia="Calibri" w:hAnsi="Calibri" w:cs="Calibri"/>
          <w:sz w:val="22"/>
          <w:szCs w:val="22"/>
        </w:rPr>
        <w:br w:type="page"/>
      </w:r>
    </w:p>
    <w:p w14:paraId="3835B4B0" w14:textId="77777777" w:rsidR="005905BC" w:rsidRDefault="005905BC">
      <w:pPr>
        <w:ind w:left="1080"/>
        <w:rPr>
          <w:rFonts w:ascii="Calibri" w:eastAsia="Calibri" w:hAnsi="Calibri" w:cs="Calibri"/>
          <w:sz w:val="22"/>
          <w:szCs w:val="22"/>
        </w:rPr>
      </w:pPr>
    </w:p>
    <w:p w14:paraId="0000001A" w14:textId="77777777" w:rsidR="005905BC" w:rsidRDefault="007E738D">
      <w:pPr>
        <w:spacing w:before="240" w:after="240"/>
        <w:ind w:left="1440"/>
        <w:rPr>
          <w:rFonts w:ascii="Calibri" w:eastAsia="Calibri" w:hAnsi="Calibri" w:cs="Calibri"/>
          <w:sz w:val="22"/>
          <w:szCs w:val="22"/>
        </w:rPr>
      </w:pPr>
      <w:r>
        <w:rPr>
          <w:rFonts w:ascii="Calibri" w:eastAsia="Calibri" w:hAnsi="Calibri" w:cs="Calibri"/>
          <w:sz w:val="22"/>
          <w:szCs w:val="22"/>
        </w:rPr>
        <w:t>a.</w:t>
      </w:r>
      <w:r>
        <w:rPr>
          <w:sz w:val="14"/>
          <w:szCs w:val="14"/>
        </w:rPr>
        <w:t xml:space="preserve">   </w:t>
      </w:r>
      <w:r>
        <w:rPr>
          <w:sz w:val="14"/>
          <w:szCs w:val="14"/>
        </w:rPr>
        <w:tab/>
      </w:r>
      <w:r>
        <w:rPr>
          <w:rFonts w:ascii="Calibri" w:eastAsia="Calibri" w:hAnsi="Calibri" w:cs="Calibri"/>
          <w:sz w:val="22"/>
          <w:szCs w:val="22"/>
        </w:rPr>
        <w:t>Evaluation Skills (</w:t>
      </w:r>
      <w:r>
        <w:rPr>
          <w:rFonts w:ascii="Calibri" w:eastAsia="Calibri" w:hAnsi="Calibri" w:cs="Calibri"/>
          <w:i/>
          <w:sz w:val="22"/>
          <w:szCs w:val="22"/>
        </w:rPr>
        <w:t>ASHA Standard V-B 1a-g</w:t>
      </w:r>
      <w:r>
        <w:rPr>
          <w:rFonts w:ascii="Calibri" w:eastAsia="Calibri" w:hAnsi="Calibri" w:cs="Calibri"/>
          <w:sz w:val="22"/>
          <w:szCs w:val="22"/>
        </w:rPr>
        <w:t>)</w:t>
      </w:r>
    </w:p>
    <w:p w14:paraId="0000001B" w14:textId="77777777" w:rsidR="005905BC" w:rsidRDefault="007E738D">
      <w:pPr>
        <w:spacing w:before="240" w:after="240"/>
        <w:ind w:left="2340"/>
        <w:rPr>
          <w:rFonts w:ascii="Calibri" w:eastAsia="Calibri" w:hAnsi="Calibri" w:cs="Calibri"/>
          <w:sz w:val="22"/>
          <w:szCs w:val="22"/>
        </w:rPr>
      </w:pPr>
      <w:r>
        <w:rPr>
          <w:rFonts w:ascii="Calibri" w:eastAsia="Calibri" w:hAnsi="Calibri" w:cs="Calibri"/>
          <w:sz w:val="22"/>
          <w:szCs w:val="22"/>
        </w:rPr>
        <w:t>1)</w:t>
      </w:r>
      <w:r>
        <w:rPr>
          <w:sz w:val="14"/>
          <w:szCs w:val="14"/>
        </w:rPr>
        <w:t xml:space="preserve">  </w:t>
      </w:r>
      <w:r>
        <w:rPr>
          <w:sz w:val="14"/>
          <w:szCs w:val="14"/>
        </w:rPr>
        <w:tab/>
      </w:r>
      <w:r>
        <w:rPr>
          <w:rFonts w:ascii="Calibri" w:eastAsia="Calibri" w:hAnsi="Calibri" w:cs="Calibri"/>
          <w:sz w:val="22"/>
          <w:szCs w:val="22"/>
        </w:rPr>
        <w:t>You will adapt evaluation procedures to meet the client/patient needs.</w:t>
      </w:r>
    </w:p>
    <w:p w14:paraId="0000001C" w14:textId="77777777" w:rsidR="005905BC" w:rsidRDefault="007E738D">
      <w:pPr>
        <w:spacing w:before="240" w:after="240"/>
        <w:ind w:left="2340"/>
        <w:rPr>
          <w:rFonts w:ascii="Calibri" w:eastAsia="Calibri" w:hAnsi="Calibri" w:cs="Calibri"/>
          <w:sz w:val="22"/>
          <w:szCs w:val="22"/>
        </w:rPr>
      </w:pPr>
      <w:r>
        <w:rPr>
          <w:rFonts w:ascii="Calibri" w:eastAsia="Calibri" w:hAnsi="Calibri" w:cs="Calibri"/>
          <w:sz w:val="22"/>
          <w:szCs w:val="22"/>
        </w:rPr>
        <w:t>2)</w:t>
      </w:r>
      <w:r>
        <w:rPr>
          <w:sz w:val="14"/>
          <w:szCs w:val="14"/>
        </w:rPr>
        <w:t xml:space="preserve">  </w:t>
      </w:r>
      <w:r>
        <w:rPr>
          <w:sz w:val="14"/>
          <w:szCs w:val="14"/>
        </w:rPr>
        <w:tab/>
      </w:r>
      <w:r>
        <w:rPr>
          <w:rFonts w:ascii="Calibri" w:eastAsia="Calibri" w:hAnsi="Calibri" w:cs="Calibri"/>
          <w:sz w:val="22"/>
          <w:szCs w:val="22"/>
        </w:rPr>
        <w:t>You will make appropriate recommendations for interventions.</w:t>
      </w:r>
    </w:p>
    <w:p w14:paraId="0000001F" w14:textId="77777777" w:rsidR="005905BC" w:rsidRDefault="007E738D">
      <w:pPr>
        <w:spacing w:before="240" w:after="240"/>
        <w:ind w:left="1440"/>
        <w:rPr>
          <w:rFonts w:ascii="Calibri" w:eastAsia="Calibri" w:hAnsi="Calibri" w:cs="Calibri"/>
          <w:i/>
          <w:sz w:val="22"/>
          <w:szCs w:val="22"/>
        </w:rPr>
      </w:pPr>
      <w:r>
        <w:rPr>
          <w:rFonts w:ascii="Calibri" w:eastAsia="Calibri" w:hAnsi="Calibri" w:cs="Calibri"/>
          <w:sz w:val="22"/>
          <w:szCs w:val="22"/>
        </w:rPr>
        <w:t>b.</w:t>
      </w:r>
      <w:r>
        <w:rPr>
          <w:sz w:val="14"/>
          <w:szCs w:val="14"/>
        </w:rPr>
        <w:t xml:space="preserve">  </w:t>
      </w:r>
      <w:r>
        <w:rPr>
          <w:sz w:val="14"/>
          <w:szCs w:val="14"/>
        </w:rPr>
        <w:tab/>
      </w:r>
      <w:r>
        <w:rPr>
          <w:rFonts w:ascii="Calibri" w:eastAsia="Calibri" w:hAnsi="Calibri" w:cs="Calibri"/>
          <w:sz w:val="22"/>
          <w:szCs w:val="22"/>
        </w:rPr>
        <w:t>Intervention Skills (</w:t>
      </w:r>
      <w:r>
        <w:rPr>
          <w:rFonts w:ascii="Calibri" w:eastAsia="Calibri" w:hAnsi="Calibri" w:cs="Calibri"/>
          <w:i/>
          <w:sz w:val="22"/>
          <w:szCs w:val="22"/>
        </w:rPr>
        <w:t>ASHA Standard V-B 2 a-g)</w:t>
      </w:r>
    </w:p>
    <w:p w14:paraId="00000020" w14:textId="7305E846" w:rsidR="005905BC" w:rsidRDefault="007E738D" w:rsidP="00206C53">
      <w:pPr>
        <w:spacing w:before="240" w:after="240"/>
        <w:ind w:left="2880" w:hanging="540"/>
        <w:rPr>
          <w:rFonts w:ascii="Calibri" w:eastAsia="Calibri" w:hAnsi="Calibri" w:cs="Calibri"/>
          <w:sz w:val="22"/>
          <w:szCs w:val="22"/>
        </w:rPr>
      </w:pPr>
      <w:r>
        <w:rPr>
          <w:rFonts w:ascii="Calibri" w:eastAsia="Calibri" w:hAnsi="Calibri" w:cs="Calibri"/>
          <w:sz w:val="22"/>
          <w:szCs w:val="22"/>
        </w:rPr>
        <w:t>1)</w:t>
      </w:r>
      <w:r>
        <w:rPr>
          <w:sz w:val="14"/>
          <w:szCs w:val="14"/>
        </w:rPr>
        <w:t xml:space="preserve">  </w:t>
      </w:r>
      <w:r>
        <w:rPr>
          <w:sz w:val="14"/>
          <w:szCs w:val="14"/>
        </w:rPr>
        <w:tab/>
      </w:r>
      <w:r>
        <w:rPr>
          <w:rFonts w:ascii="Calibri" w:eastAsia="Calibri" w:hAnsi="Calibri" w:cs="Calibri"/>
          <w:sz w:val="22"/>
          <w:szCs w:val="22"/>
        </w:rPr>
        <w:t xml:space="preserve">You will develop setting-appropriate intervention plans with measurable and achievable goals. </w:t>
      </w:r>
    </w:p>
    <w:p w14:paraId="00000021" w14:textId="77777777" w:rsidR="005905BC" w:rsidRDefault="007E738D" w:rsidP="00206C53">
      <w:pPr>
        <w:spacing w:before="240" w:after="240"/>
        <w:ind w:left="2880" w:hanging="540"/>
        <w:rPr>
          <w:rFonts w:ascii="Calibri" w:eastAsia="Calibri" w:hAnsi="Calibri" w:cs="Calibri"/>
          <w:sz w:val="22"/>
          <w:szCs w:val="22"/>
        </w:rPr>
      </w:pPr>
      <w:r>
        <w:rPr>
          <w:rFonts w:ascii="Calibri" w:eastAsia="Calibri" w:hAnsi="Calibri" w:cs="Calibri"/>
          <w:sz w:val="22"/>
          <w:szCs w:val="22"/>
        </w:rPr>
        <w:t>2)</w:t>
      </w:r>
      <w:r>
        <w:rPr>
          <w:sz w:val="14"/>
          <w:szCs w:val="14"/>
        </w:rPr>
        <w:t xml:space="preserve">  </w:t>
      </w:r>
      <w:r>
        <w:rPr>
          <w:sz w:val="14"/>
          <w:szCs w:val="14"/>
        </w:rPr>
        <w:tab/>
      </w:r>
      <w:r>
        <w:rPr>
          <w:rFonts w:ascii="Calibri" w:eastAsia="Calibri" w:hAnsi="Calibri" w:cs="Calibri"/>
          <w:sz w:val="22"/>
          <w:szCs w:val="22"/>
        </w:rPr>
        <w:t>You will modify intervention plans, strategies, materials or instrumentation to meet individual client/patient needs.</w:t>
      </w:r>
    </w:p>
    <w:p w14:paraId="00000022" w14:textId="77777777" w:rsidR="005905BC" w:rsidRDefault="007E738D">
      <w:pPr>
        <w:spacing w:before="240" w:after="240"/>
        <w:ind w:left="1440"/>
        <w:rPr>
          <w:rFonts w:ascii="Calibri" w:eastAsia="Calibri" w:hAnsi="Calibri" w:cs="Calibri"/>
          <w:i/>
          <w:sz w:val="22"/>
          <w:szCs w:val="22"/>
        </w:rPr>
      </w:pPr>
      <w:r>
        <w:rPr>
          <w:rFonts w:ascii="Calibri" w:eastAsia="Calibri" w:hAnsi="Calibri" w:cs="Calibri"/>
          <w:sz w:val="22"/>
          <w:szCs w:val="22"/>
        </w:rPr>
        <w:t>c.</w:t>
      </w:r>
      <w:r>
        <w:rPr>
          <w:sz w:val="14"/>
          <w:szCs w:val="14"/>
        </w:rPr>
        <w:t xml:space="preserve">   </w:t>
      </w:r>
      <w:r>
        <w:rPr>
          <w:sz w:val="14"/>
          <w:szCs w:val="14"/>
        </w:rPr>
        <w:tab/>
      </w:r>
      <w:r>
        <w:rPr>
          <w:rFonts w:ascii="Calibri" w:eastAsia="Calibri" w:hAnsi="Calibri" w:cs="Calibri"/>
          <w:sz w:val="22"/>
          <w:szCs w:val="22"/>
        </w:rPr>
        <w:t xml:space="preserve">Interaction and Personal Qualities </w:t>
      </w:r>
      <w:r>
        <w:rPr>
          <w:rFonts w:ascii="Calibri" w:eastAsia="Calibri" w:hAnsi="Calibri" w:cs="Calibri"/>
          <w:i/>
          <w:sz w:val="22"/>
          <w:szCs w:val="22"/>
        </w:rPr>
        <w:t>(Standard V-B 3 a-d)</w:t>
      </w:r>
    </w:p>
    <w:p w14:paraId="00000023" w14:textId="77777777" w:rsidR="005905BC" w:rsidRDefault="007E738D" w:rsidP="00206C53">
      <w:pPr>
        <w:spacing w:before="240" w:after="240"/>
        <w:ind w:left="2880" w:hanging="540"/>
        <w:rPr>
          <w:rFonts w:ascii="Calibri" w:eastAsia="Calibri" w:hAnsi="Calibri" w:cs="Calibri"/>
          <w:sz w:val="22"/>
          <w:szCs w:val="22"/>
        </w:rPr>
      </w:pPr>
      <w:r>
        <w:rPr>
          <w:rFonts w:ascii="Calibri" w:eastAsia="Calibri" w:hAnsi="Calibri" w:cs="Calibri"/>
          <w:sz w:val="22"/>
          <w:szCs w:val="22"/>
        </w:rPr>
        <w:t>1)</w:t>
      </w:r>
      <w:r>
        <w:rPr>
          <w:sz w:val="14"/>
          <w:szCs w:val="14"/>
        </w:rPr>
        <w:t xml:space="preserve">  </w:t>
      </w:r>
      <w:r>
        <w:rPr>
          <w:sz w:val="14"/>
          <w:szCs w:val="14"/>
        </w:rPr>
        <w:tab/>
      </w:r>
      <w:r>
        <w:rPr>
          <w:rFonts w:ascii="Calibri" w:eastAsia="Calibri" w:hAnsi="Calibri" w:cs="Calibri"/>
          <w:sz w:val="22"/>
          <w:szCs w:val="22"/>
        </w:rPr>
        <w:t>You will communicate effectively, recognizing the needs, values, preferred mode of communication, and cultural/linguistic background of the patient, family, caregiver, and relevant others.</w:t>
      </w:r>
    </w:p>
    <w:p w14:paraId="00000024" w14:textId="77777777" w:rsidR="005905BC" w:rsidRDefault="007E738D">
      <w:pPr>
        <w:spacing w:before="240" w:after="240"/>
        <w:ind w:left="2340"/>
        <w:rPr>
          <w:rFonts w:ascii="Calibri" w:eastAsia="Calibri" w:hAnsi="Calibri" w:cs="Calibri"/>
          <w:sz w:val="22"/>
          <w:szCs w:val="22"/>
        </w:rPr>
      </w:pPr>
      <w:r>
        <w:rPr>
          <w:rFonts w:ascii="Calibri" w:eastAsia="Calibri" w:hAnsi="Calibri" w:cs="Calibri"/>
          <w:sz w:val="22"/>
          <w:szCs w:val="22"/>
        </w:rPr>
        <w:t>2)</w:t>
      </w:r>
      <w:r>
        <w:rPr>
          <w:sz w:val="14"/>
          <w:szCs w:val="14"/>
        </w:rPr>
        <w:t xml:space="preserve">  </w:t>
      </w:r>
      <w:r>
        <w:rPr>
          <w:sz w:val="14"/>
          <w:szCs w:val="14"/>
        </w:rPr>
        <w:tab/>
      </w:r>
      <w:r>
        <w:rPr>
          <w:rFonts w:ascii="Calibri" w:eastAsia="Calibri" w:hAnsi="Calibri" w:cs="Calibri"/>
          <w:sz w:val="22"/>
          <w:szCs w:val="22"/>
        </w:rPr>
        <w:t>You will collaborate with other professionals in case management.</w:t>
      </w:r>
    </w:p>
    <w:p w14:paraId="00000025" w14:textId="77777777" w:rsidR="005905BC" w:rsidRDefault="005905BC" w:rsidP="007E738D">
      <w:pPr>
        <w:pStyle w:val="Heading2"/>
        <w:numPr>
          <w:ilvl w:val="0"/>
          <w:numId w:val="0"/>
        </w:numPr>
        <w:ind w:left="1440"/>
        <w:rPr>
          <w:rFonts w:ascii="Calibri" w:eastAsia="Calibri" w:hAnsi="Calibri" w:cs="Calibri"/>
          <w:sz w:val="22"/>
          <w:szCs w:val="22"/>
        </w:rPr>
      </w:pPr>
    </w:p>
    <w:p w14:paraId="00000026" w14:textId="77777777" w:rsidR="005905BC" w:rsidRDefault="007E738D">
      <w:pPr>
        <w:pStyle w:val="Heading2"/>
        <w:numPr>
          <w:ilvl w:val="0"/>
          <w:numId w:val="3"/>
        </w:numPr>
        <w:rPr>
          <w:rFonts w:ascii="Calibri" w:eastAsia="Calibri" w:hAnsi="Calibri" w:cs="Calibri"/>
          <w:sz w:val="22"/>
          <w:szCs w:val="22"/>
        </w:rPr>
      </w:pPr>
      <w:r>
        <w:rPr>
          <w:rFonts w:ascii="Calibri" w:eastAsia="Calibri" w:hAnsi="Calibri" w:cs="Calibri"/>
          <w:sz w:val="22"/>
          <w:szCs w:val="22"/>
        </w:rPr>
        <w:t>Course Requirements</w:t>
      </w:r>
    </w:p>
    <w:p w14:paraId="00000027" w14:textId="77777777" w:rsidR="005905BC" w:rsidRDefault="007E738D">
      <w:pPr>
        <w:numPr>
          <w:ilvl w:val="2"/>
          <w:numId w:val="3"/>
        </w:numPr>
        <w:rPr>
          <w:rFonts w:ascii="Calibri" w:eastAsia="Calibri" w:hAnsi="Calibri" w:cs="Calibri"/>
          <w:sz w:val="22"/>
          <w:szCs w:val="22"/>
        </w:rPr>
      </w:pPr>
      <w:r>
        <w:rPr>
          <w:rFonts w:ascii="Calibri" w:eastAsia="Calibri" w:hAnsi="Calibri" w:cs="Calibri"/>
          <w:sz w:val="22"/>
          <w:szCs w:val="22"/>
        </w:rPr>
        <w:t>Graduate student clinicians register for nine credit hours of clinical practicum.</w:t>
      </w:r>
    </w:p>
    <w:p w14:paraId="00000028" w14:textId="5CD82FD6" w:rsidR="005905BC" w:rsidRDefault="007E738D">
      <w:pPr>
        <w:numPr>
          <w:ilvl w:val="2"/>
          <w:numId w:val="3"/>
        </w:numPr>
        <w:rPr>
          <w:rFonts w:ascii="Calibri" w:eastAsia="Calibri" w:hAnsi="Calibri" w:cs="Calibri"/>
          <w:sz w:val="22"/>
          <w:szCs w:val="22"/>
        </w:rPr>
      </w:pPr>
      <w:r>
        <w:rPr>
          <w:rFonts w:ascii="Calibri" w:eastAsia="Calibri" w:hAnsi="Calibri" w:cs="Calibri"/>
          <w:sz w:val="22"/>
          <w:szCs w:val="22"/>
        </w:rPr>
        <w:t xml:space="preserve">Graduate student clinicians are directly observed 25% of the total therapy contact time with each client and 50% of each diagnostic.  </w:t>
      </w:r>
      <w:r w:rsidR="00206C53">
        <w:rPr>
          <w:rFonts w:ascii="Calibri" w:eastAsia="Calibri" w:hAnsi="Calibri" w:cs="Calibri"/>
          <w:sz w:val="22"/>
          <w:szCs w:val="22"/>
        </w:rPr>
        <w:t>Clinical supervisors may supervise more than one telepractice session concurrently.  Clinical educators must be available 100% of the time to each telepractice session and must provide a minimum of 25% direct supervision of the total therapy contact time and 50% of the total diagnostic contact time with each patient. For more information, please visit:</w:t>
      </w:r>
    </w:p>
    <w:p w14:paraId="2BB3F050" w14:textId="4DFC2304" w:rsidR="00206C53" w:rsidRPr="00206C53" w:rsidRDefault="00206C53" w:rsidP="00206C53">
      <w:pPr>
        <w:ind w:left="2340"/>
        <w:rPr>
          <w:rStyle w:val="Hyperlink"/>
          <w:rFonts w:ascii="Calibri" w:eastAsia="Calibri" w:hAnsi="Calibri" w:cs="Calibri"/>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HYPERLINK "https://www.asha.org/certification/covid-19-guidance-from-cfcc/" </w:instrText>
      </w:r>
      <w:r>
        <w:rPr>
          <w:rFonts w:ascii="Calibri" w:eastAsia="Calibri" w:hAnsi="Calibri" w:cs="Calibri"/>
          <w:sz w:val="22"/>
          <w:szCs w:val="22"/>
        </w:rPr>
        <w:fldChar w:fldCharType="separate"/>
      </w:r>
      <w:r w:rsidRPr="00206C53">
        <w:rPr>
          <w:rStyle w:val="Hyperlink"/>
          <w:rFonts w:ascii="Calibri" w:eastAsia="Calibri" w:hAnsi="Calibri" w:cs="Calibri"/>
          <w:sz w:val="22"/>
          <w:szCs w:val="22"/>
        </w:rPr>
        <w:t>https://www.asha.org/certification/covid-19-guidance-from-cfcc/</w:t>
      </w:r>
    </w:p>
    <w:p w14:paraId="00000029" w14:textId="4E003B7F" w:rsidR="005905BC" w:rsidRDefault="00206C53">
      <w:pPr>
        <w:numPr>
          <w:ilvl w:val="2"/>
          <w:numId w:val="3"/>
        </w:numPr>
        <w:rPr>
          <w:rFonts w:ascii="Calibri" w:eastAsia="Calibri" w:hAnsi="Calibri" w:cs="Calibri"/>
          <w:sz w:val="22"/>
          <w:szCs w:val="22"/>
        </w:rPr>
      </w:pPr>
      <w:r>
        <w:rPr>
          <w:rFonts w:ascii="Calibri" w:eastAsia="Calibri" w:hAnsi="Calibri" w:cs="Calibri"/>
          <w:sz w:val="22"/>
          <w:szCs w:val="22"/>
        </w:rPr>
        <w:fldChar w:fldCharType="end"/>
      </w:r>
      <w:r w:rsidR="007E738D">
        <w:rPr>
          <w:rFonts w:ascii="Calibri" w:eastAsia="Calibri" w:hAnsi="Calibri" w:cs="Calibri"/>
          <w:sz w:val="22"/>
          <w:szCs w:val="22"/>
        </w:rPr>
        <w:t>Graduate student clinicians</w:t>
      </w:r>
      <w:r w:rsidR="0062315A">
        <w:rPr>
          <w:rFonts w:ascii="Calibri" w:eastAsia="Calibri" w:hAnsi="Calibri" w:cs="Calibri"/>
          <w:sz w:val="22"/>
          <w:szCs w:val="22"/>
        </w:rPr>
        <w:t xml:space="preserve"> are required to be onsite </w:t>
      </w:r>
      <w:r w:rsidR="00A77986">
        <w:rPr>
          <w:rFonts w:ascii="Calibri" w:eastAsia="Calibri" w:hAnsi="Calibri" w:cs="Calibri"/>
          <w:sz w:val="22"/>
          <w:szCs w:val="22"/>
        </w:rPr>
        <w:t>27-32</w:t>
      </w:r>
      <w:r w:rsidR="007E738D">
        <w:rPr>
          <w:rFonts w:ascii="Calibri" w:eastAsia="Calibri" w:hAnsi="Calibri" w:cs="Calibri"/>
          <w:sz w:val="22"/>
          <w:szCs w:val="22"/>
        </w:rPr>
        <w:t xml:space="preserve"> hours per week.</w:t>
      </w:r>
    </w:p>
    <w:p w14:paraId="0000002A" w14:textId="77777777" w:rsidR="005905BC" w:rsidRDefault="007E738D">
      <w:pPr>
        <w:numPr>
          <w:ilvl w:val="2"/>
          <w:numId w:val="3"/>
        </w:numPr>
        <w:rPr>
          <w:rFonts w:ascii="Calibri" w:eastAsia="Calibri" w:hAnsi="Calibri" w:cs="Calibri"/>
          <w:sz w:val="22"/>
          <w:szCs w:val="22"/>
        </w:rPr>
      </w:pPr>
      <w:r>
        <w:rPr>
          <w:rFonts w:ascii="Calibri" w:eastAsia="Calibri" w:hAnsi="Calibri" w:cs="Calibri"/>
          <w:sz w:val="22"/>
          <w:szCs w:val="22"/>
        </w:rPr>
        <w:t>Graduate student clinicians and off-campus clinical instructors are required to meet for a midterm and final supervisory conference and to complete midterm and final evaluations.</w:t>
      </w:r>
    </w:p>
    <w:p w14:paraId="0000002B" w14:textId="77777777" w:rsidR="005905BC" w:rsidRDefault="005905BC">
      <w:pPr>
        <w:ind w:left="1080"/>
        <w:rPr>
          <w:rFonts w:ascii="Calibri" w:eastAsia="Calibri" w:hAnsi="Calibri" w:cs="Calibri"/>
          <w:sz w:val="22"/>
          <w:szCs w:val="22"/>
        </w:rPr>
      </w:pPr>
    </w:p>
    <w:p w14:paraId="0000002C" w14:textId="77777777" w:rsidR="005905BC" w:rsidRDefault="007E738D">
      <w:pPr>
        <w:pStyle w:val="Heading2"/>
        <w:numPr>
          <w:ilvl w:val="0"/>
          <w:numId w:val="3"/>
        </w:numPr>
        <w:rPr>
          <w:rFonts w:ascii="Calibri" w:eastAsia="Calibri" w:hAnsi="Calibri" w:cs="Calibri"/>
          <w:sz w:val="22"/>
          <w:szCs w:val="22"/>
        </w:rPr>
      </w:pPr>
      <w:r>
        <w:rPr>
          <w:rFonts w:ascii="Calibri" w:eastAsia="Calibri" w:hAnsi="Calibri" w:cs="Calibri"/>
          <w:sz w:val="22"/>
          <w:szCs w:val="22"/>
        </w:rPr>
        <w:t>Evaluation and Grading</w:t>
      </w:r>
    </w:p>
    <w:p w14:paraId="0000002D" w14:textId="3875FD3F" w:rsidR="005905BC" w:rsidRDefault="007E738D">
      <w:pPr>
        <w:ind w:left="1080"/>
        <w:rPr>
          <w:rFonts w:ascii="Calibri" w:eastAsia="Calibri" w:hAnsi="Calibri" w:cs="Calibri"/>
          <w:sz w:val="22"/>
          <w:szCs w:val="22"/>
        </w:rPr>
      </w:pPr>
      <w:r>
        <w:rPr>
          <w:rFonts w:ascii="Calibri" w:eastAsia="Calibri" w:hAnsi="Calibri" w:cs="Calibri"/>
          <w:sz w:val="22"/>
          <w:szCs w:val="22"/>
        </w:rPr>
        <w:t>All graduate student clinicians are evaluated by their off-campus clinical instructor(s) at the midterm and at the end of the semester.  Elements of the evaluation include: planning skills, instructional skills, interpersonal skills, and evaluative skills.    The student clinician must meet the above SLOs with a grade of at least B- to pass the course and count the acquired clinical hours. The grading scale is a 5-point scale.</w:t>
      </w:r>
    </w:p>
    <w:p w14:paraId="21812AD0" w14:textId="77777777" w:rsidR="00206FB5" w:rsidRDefault="00206FB5">
      <w:pPr>
        <w:ind w:left="1080"/>
        <w:rPr>
          <w:rFonts w:ascii="Calibri" w:eastAsia="Calibri" w:hAnsi="Calibri" w:cs="Calibri"/>
          <w:sz w:val="22"/>
          <w:szCs w:val="22"/>
        </w:rPr>
      </w:pPr>
    </w:p>
    <w:p w14:paraId="0000002E" w14:textId="77777777" w:rsidR="005905BC" w:rsidRDefault="005905BC">
      <w:pPr>
        <w:ind w:left="1080"/>
        <w:rPr>
          <w:rFonts w:ascii="Calibri" w:eastAsia="Calibri" w:hAnsi="Calibri" w:cs="Calibri"/>
          <w:sz w:val="22"/>
          <w:szCs w:val="22"/>
        </w:rPr>
      </w:pPr>
    </w:p>
    <w:p w14:paraId="0000002F" w14:textId="77777777" w:rsidR="005905BC" w:rsidRDefault="007E738D">
      <w:pPr>
        <w:ind w:left="1080"/>
        <w:rPr>
          <w:rFonts w:ascii="Calibri" w:eastAsia="Calibri" w:hAnsi="Calibri" w:cs="Calibri"/>
          <w:sz w:val="22"/>
          <w:szCs w:val="22"/>
        </w:rPr>
      </w:pPr>
      <w:r>
        <w:rPr>
          <w:rFonts w:ascii="Calibri" w:eastAsia="Calibri" w:hAnsi="Calibri" w:cs="Calibri"/>
          <w:sz w:val="22"/>
          <w:szCs w:val="22"/>
        </w:rPr>
        <w:lastRenderedPageBreak/>
        <w:t xml:space="preserve">The Externship Coordinator contacts each site’s clinical instructor to discuss site concerns, supervisory techniques, and the grading process.  The Externship Coordinator also considers if you have turned in the required documentation and assignments on time.  Failure to complete assignments or submitting assignments late will result in an overall deduction of one-half of a letter from your final semester grade.  </w:t>
      </w:r>
    </w:p>
    <w:p w14:paraId="00000030" w14:textId="77777777" w:rsidR="005905BC" w:rsidRDefault="005905BC">
      <w:pPr>
        <w:ind w:left="1080"/>
        <w:rPr>
          <w:rFonts w:ascii="Calibri" w:eastAsia="Calibri" w:hAnsi="Calibri" w:cs="Calibri"/>
          <w:sz w:val="22"/>
          <w:szCs w:val="22"/>
        </w:rPr>
      </w:pPr>
    </w:p>
    <w:p w14:paraId="00000031" w14:textId="77777777" w:rsidR="005905BC" w:rsidRDefault="007E738D">
      <w:pPr>
        <w:ind w:left="1080"/>
        <w:rPr>
          <w:rFonts w:ascii="Calibri" w:eastAsia="Calibri" w:hAnsi="Calibri" w:cs="Calibri"/>
          <w:sz w:val="22"/>
          <w:szCs w:val="22"/>
        </w:rPr>
      </w:pPr>
      <w:r>
        <w:rPr>
          <w:rFonts w:ascii="Calibri" w:eastAsia="Calibri" w:hAnsi="Calibri" w:cs="Calibri"/>
          <w:sz w:val="22"/>
          <w:szCs w:val="22"/>
        </w:rPr>
        <w:t>Every two late assignments will result in a deduction of one-half of a letter from your final semester grade.  If an assignment is not completed and submitted, this will also result in an automatic deduction of one-half of a letter from your final semester grade.</w:t>
      </w:r>
    </w:p>
    <w:p w14:paraId="00000036" w14:textId="77777777" w:rsidR="005905BC" w:rsidRDefault="005905BC" w:rsidP="0062315A">
      <w:pPr>
        <w:rPr>
          <w:rFonts w:ascii="Calibri" w:eastAsia="Calibri" w:hAnsi="Calibri" w:cs="Calibri"/>
          <w:sz w:val="22"/>
          <w:szCs w:val="22"/>
        </w:rPr>
      </w:pPr>
    </w:p>
    <w:p w14:paraId="00000037" w14:textId="77777777" w:rsidR="005905BC" w:rsidRDefault="007E738D">
      <w:pPr>
        <w:ind w:left="1080"/>
        <w:rPr>
          <w:rFonts w:ascii="Calibri" w:eastAsia="Calibri" w:hAnsi="Calibri" w:cs="Calibri"/>
          <w:b/>
          <w:sz w:val="22"/>
          <w:szCs w:val="22"/>
        </w:rPr>
      </w:pPr>
      <w:r>
        <w:rPr>
          <w:rFonts w:ascii="Calibri" w:eastAsia="Calibri" w:hAnsi="Calibri" w:cs="Calibri"/>
          <w:b/>
          <w:sz w:val="22"/>
          <w:szCs w:val="22"/>
        </w:rPr>
        <w:t xml:space="preserve">Grading Scale </w:t>
      </w:r>
    </w:p>
    <w:p w14:paraId="00000038" w14:textId="77777777" w:rsidR="005905BC" w:rsidRDefault="007E738D">
      <w:pPr>
        <w:ind w:left="1080"/>
        <w:rPr>
          <w:rFonts w:ascii="Calibri" w:eastAsia="Calibri" w:hAnsi="Calibri" w:cs="Calibri"/>
          <w:sz w:val="22"/>
          <w:szCs w:val="22"/>
        </w:rPr>
      </w:pPr>
      <w:r>
        <w:rPr>
          <w:rFonts w:ascii="Calibri" w:eastAsia="Calibri" w:hAnsi="Calibri" w:cs="Calibri"/>
          <w:sz w:val="22"/>
          <w:szCs w:val="22"/>
        </w:rPr>
        <w:t>4.57 – 5.0 = A</w:t>
      </w:r>
    </w:p>
    <w:p w14:paraId="00000039" w14:textId="77777777" w:rsidR="005905BC" w:rsidRDefault="007E738D">
      <w:pPr>
        <w:ind w:left="1080"/>
        <w:rPr>
          <w:rFonts w:ascii="Calibri" w:eastAsia="Calibri" w:hAnsi="Calibri" w:cs="Calibri"/>
          <w:sz w:val="22"/>
          <w:szCs w:val="22"/>
        </w:rPr>
      </w:pPr>
      <w:r>
        <w:rPr>
          <w:rFonts w:ascii="Calibri" w:eastAsia="Calibri" w:hAnsi="Calibri" w:cs="Calibri"/>
          <w:sz w:val="22"/>
          <w:szCs w:val="22"/>
        </w:rPr>
        <w:t>4.26 – 4.56 = A-</w:t>
      </w:r>
    </w:p>
    <w:p w14:paraId="0000003A" w14:textId="77777777" w:rsidR="005905BC" w:rsidRDefault="007E738D">
      <w:pPr>
        <w:ind w:left="1080"/>
        <w:rPr>
          <w:rFonts w:ascii="Calibri" w:eastAsia="Calibri" w:hAnsi="Calibri" w:cs="Calibri"/>
          <w:sz w:val="22"/>
          <w:szCs w:val="22"/>
        </w:rPr>
      </w:pPr>
      <w:r>
        <w:rPr>
          <w:rFonts w:ascii="Calibri" w:eastAsia="Calibri" w:hAnsi="Calibri" w:cs="Calibri"/>
          <w:sz w:val="22"/>
          <w:szCs w:val="22"/>
        </w:rPr>
        <w:t>3.95 – 4.25 = B+</w:t>
      </w:r>
    </w:p>
    <w:p w14:paraId="0000003B" w14:textId="77777777" w:rsidR="005905BC" w:rsidRDefault="007E738D">
      <w:pPr>
        <w:ind w:left="1080"/>
        <w:rPr>
          <w:rFonts w:ascii="Calibri" w:eastAsia="Calibri" w:hAnsi="Calibri" w:cs="Calibri"/>
          <w:sz w:val="22"/>
          <w:szCs w:val="22"/>
        </w:rPr>
      </w:pPr>
      <w:r>
        <w:rPr>
          <w:rFonts w:ascii="Calibri" w:eastAsia="Calibri" w:hAnsi="Calibri" w:cs="Calibri"/>
          <w:sz w:val="22"/>
          <w:szCs w:val="22"/>
        </w:rPr>
        <w:t>3.64 – 3.94 = B</w:t>
      </w:r>
    </w:p>
    <w:p w14:paraId="0000003C" w14:textId="77777777" w:rsidR="005905BC" w:rsidRDefault="007E738D">
      <w:pPr>
        <w:ind w:left="1080"/>
        <w:rPr>
          <w:rFonts w:ascii="Calibri" w:eastAsia="Calibri" w:hAnsi="Calibri" w:cs="Calibri"/>
          <w:sz w:val="22"/>
          <w:szCs w:val="22"/>
        </w:rPr>
      </w:pPr>
      <w:r>
        <w:rPr>
          <w:rFonts w:ascii="Calibri" w:eastAsia="Calibri" w:hAnsi="Calibri" w:cs="Calibri"/>
          <w:sz w:val="22"/>
          <w:szCs w:val="22"/>
        </w:rPr>
        <w:t>3.33 to 3.63 = B-</w:t>
      </w:r>
    </w:p>
    <w:p w14:paraId="0000003D" w14:textId="77777777" w:rsidR="005905BC" w:rsidRDefault="007E738D">
      <w:pPr>
        <w:ind w:left="1080"/>
        <w:rPr>
          <w:rFonts w:ascii="Calibri" w:eastAsia="Calibri" w:hAnsi="Calibri" w:cs="Calibri"/>
          <w:sz w:val="22"/>
          <w:szCs w:val="22"/>
        </w:rPr>
      </w:pPr>
      <w:r>
        <w:rPr>
          <w:rFonts w:ascii="Calibri" w:eastAsia="Calibri" w:hAnsi="Calibri" w:cs="Calibri"/>
          <w:sz w:val="22"/>
          <w:szCs w:val="22"/>
        </w:rPr>
        <w:t>3.02 = 3.32 = C+ (Requires remediation plan at midterm) *</w:t>
      </w:r>
    </w:p>
    <w:p w14:paraId="0000003E" w14:textId="77777777" w:rsidR="005905BC" w:rsidRDefault="007E738D">
      <w:pPr>
        <w:ind w:left="1080"/>
        <w:rPr>
          <w:rFonts w:ascii="Calibri" w:eastAsia="Calibri" w:hAnsi="Calibri" w:cs="Calibri"/>
          <w:sz w:val="22"/>
          <w:szCs w:val="22"/>
        </w:rPr>
      </w:pPr>
      <w:r>
        <w:rPr>
          <w:rFonts w:ascii="Calibri" w:eastAsia="Calibri" w:hAnsi="Calibri" w:cs="Calibri"/>
          <w:sz w:val="22"/>
          <w:szCs w:val="22"/>
        </w:rPr>
        <w:t>2.71 – 3.01 = C (Requires remediation plan at midterm) *</w:t>
      </w:r>
    </w:p>
    <w:p w14:paraId="00000041" w14:textId="77777777" w:rsidR="005905BC" w:rsidRDefault="005905BC">
      <w:pPr>
        <w:ind w:left="1080"/>
        <w:rPr>
          <w:rFonts w:ascii="Calibri" w:eastAsia="Calibri" w:hAnsi="Calibri" w:cs="Calibri"/>
          <w:sz w:val="22"/>
          <w:szCs w:val="22"/>
        </w:rPr>
      </w:pPr>
    </w:p>
    <w:p w14:paraId="00000043" w14:textId="3FF14641" w:rsidR="005905BC" w:rsidRDefault="007E738D">
      <w:pPr>
        <w:ind w:left="1080"/>
        <w:rPr>
          <w:rFonts w:ascii="Calibri" w:eastAsia="Calibri" w:hAnsi="Calibri" w:cs="Calibri"/>
          <w:sz w:val="22"/>
          <w:szCs w:val="22"/>
        </w:rPr>
      </w:pPr>
      <w:r>
        <w:rPr>
          <w:rFonts w:ascii="Calibri" w:eastAsia="Calibri" w:hAnsi="Calibri" w:cs="Calibri"/>
          <w:sz w:val="22"/>
          <w:szCs w:val="22"/>
        </w:rPr>
        <w:t xml:space="preserve">*The Graduate School Bulletin </w:t>
      </w:r>
      <w:r w:rsidR="00206FB5">
        <w:rPr>
          <w:rFonts w:ascii="Calibri" w:eastAsia="Calibri" w:hAnsi="Calibri" w:cs="Calibri"/>
          <w:sz w:val="22"/>
          <w:szCs w:val="22"/>
        </w:rPr>
        <w:t xml:space="preserve">- </w:t>
      </w:r>
      <w:r>
        <w:rPr>
          <w:rFonts w:ascii="Calibri" w:eastAsia="Calibri" w:hAnsi="Calibri" w:cs="Calibri"/>
          <w:sz w:val="22"/>
          <w:szCs w:val="22"/>
        </w:rPr>
        <w:t>Note: Fully admitted students will become academically ineligible to continue in the Department of Communication Sciences and Disorders under any of the following circumstances:</w:t>
      </w:r>
    </w:p>
    <w:p w14:paraId="00000044" w14:textId="77777777" w:rsidR="005905BC" w:rsidRDefault="007E738D">
      <w:pPr>
        <w:ind w:left="1080"/>
        <w:rPr>
          <w:rFonts w:ascii="Calibri" w:eastAsia="Calibri" w:hAnsi="Calibri" w:cs="Calibri"/>
          <w:sz w:val="22"/>
          <w:szCs w:val="22"/>
        </w:rPr>
      </w:pPr>
      <w:r>
        <w:rPr>
          <w:rFonts w:ascii="Calibri" w:eastAsia="Calibri" w:hAnsi="Calibri" w:cs="Calibri"/>
          <w:sz w:val="22"/>
          <w:szCs w:val="22"/>
        </w:rPr>
        <w:t>• Academic Ineligibility</w:t>
      </w:r>
    </w:p>
    <w:p w14:paraId="00000045" w14:textId="77777777" w:rsidR="005905BC" w:rsidRDefault="007E738D">
      <w:pPr>
        <w:ind w:left="1080"/>
        <w:rPr>
          <w:rFonts w:ascii="Calibri" w:eastAsia="Calibri" w:hAnsi="Calibri" w:cs="Calibri"/>
          <w:sz w:val="22"/>
          <w:szCs w:val="22"/>
        </w:rPr>
      </w:pPr>
      <w:r>
        <w:rPr>
          <w:rFonts w:ascii="Calibri" w:eastAsia="Calibri" w:hAnsi="Calibri" w:cs="Calibri"/>
          <w:sz w:val="22"/>
          <w:szCs w:val="22"/>
        </w:rPr>
        <w:t>• Grades of U, F, or WF are received in any course;</w:t>
      </w:r>
    </w:p>
    <w:p w14:paraId="00000046" w14:textId="77777777" w:rsidR="005905BC" w:rsidRDefault="007E738D">
      <w:pPr>
        <w:ind w:left="1080"/>
        <w:rPr>
          <w:rFonts w:ascii="Calibri" w:eastAsia="Calibri" w:hAnsi="Calibri" w:cs="Calibri"/>
          <w:sz w:val="22"/>
          <w:szCs w:val="22"/>
        </w:rPr>
      </w:pPr>
      <w:r>
        <w:rPr>
          <w:rFonts w:ascii="Calibri" w:eastAsia="Calibri" w:hAnsi="Calibri" w:cs="Calibri"/>
          <w:sz w:val="22"/>
          <w:szCs w:val="22"/>
        </w:rPr>
        <w:t>• Grades of C+ or C are received in more than 6 semester hours;</w:t>
      </w:r>
    </w:p>
    <w:p w14:paraId="00000047" w14:textId="77777777" w:rsidR="005905BC" w:rsidRDefault="007E738D">
      <w:pPr>
        <w:ind w:left="1080"/>
        <w:rPr>
          <w:rFonts w:ascii="Calibri" w:eastAsia="Calibri" w:hAnsi="Calibri" w:cs="Calibri"/>
          <w:sz w:val="22"/>
          <w:szCs w:val="22"/>
        </w:rPr>
      </w:pPr>
      <w:r>
        <w:rPr>
          <w:rFonts w:ascii="Calibri" w:eastAsia="Calibri" w:hAnsi="Calibri" w:cs="Calibri"/>
          <w:sz w:val="22"/>
          <w:szCs w:val="22"/>
        </w:rPr>
        <w:t>• Grades of C+ or C are received in CSD 678; or</w:t>
      </w:r>
    </w:p>
    <w:p w14:paraId="00000048" w14:textId="77777777" w:rsidR="005905BC" w:rsidRDefault="007E738D">
      <w:pPr>
        <w:ind w:left="1080"/>
        <w:rPr>
          <w:rFonts w:ascii="Calibri" w:eastAsia="Calibri" w:hAnsi="Calibri" w:cs="Calibri"/>
          <w:sz w:val="22"/>
          <w:szCs w:val="22"/>
        </w:rPr>
      </w:pPr>
      <w:r>
        <w:rPr>
          <w:rFonts w:ascii="Calibri" w:eastAsia="Calibri" w:hAnsi="Calibri" w:cs="Calibri"/>
          <w:sz w:val="22"/>
          <w:szCs w:val="22"/>
        </w:rPr>
        <w:t>• The required 3.0 for graduation is not achieved within the minimum number of semester hours required for the degree.</w:t>
      </w:r>
    </w:p>
    <w:p w14:paraId="0000004A" w14:textId="77777777" w:rsidR="005905BC" w:rsidRDefault="005905BC">
      <w:pPr>
        <w:rPr>
          <w:rFonts w:ascii="Calibri" w:eastAsia="Calibri" w:hAnsi="Calibri" w:cs="Calibri"/>
          <w:sz w:val="22"/>
          <w:szCs w:val="22"/>
        </w:rPr>
      </w:pPr>
    </w:p>
    <w:p w14:paraId="0000004B" w14:textId="77777777" w:rsidR="005905BC" w:rsidRDefault="007E738D">
      <w:pPr>
        <w:pStyle w:val="Heading2"/>
        <w:numPr>
          <w:ilvl w:val="0"/>
          <w:numId w:val="3"/>
        </w:numPr>
        <w:rPr>
          <w:rFonts w:ascii="Calibri" w:eastAsia="Calibri" w:hAnsi="Calibri" w:cs="Calibri"/>
          <w:sz w:val="22"/>
          <w:szCs w:val="22"/>
        </w:rPr>
      </w:pPr>
      <w:r>
        <w:rPr>
          <w:rFonts w:ascii="Calibri" w:eastAsia="Calibri" w:hAnsi="Calibri" w:cs="Calibri"/>
          <w:sz w:val="22"/>
          <w:szCs w:val="22"/>
        </w:rPr>
        <w:t xml:space="preserve">Semester Calendar </w:t>
      </w:r>
    </w:p>
    <w:p w14:paraId="0000004C" w14:textId="67D751D9" w:rsidR="005905BC" w:rsidRDefault="007E738D">
      <w:pPr>
        <w:ind w:left="1080"/>
        <w:rPr>
          <w:rFonts w:ascii="Calibri" w:eastAsia="Calibri" w:hAnsi="Calibri" w:cs="Calibri"/>
          <w:sz w:val="22"/>
          <w:szCs w:val="22"/>
        </w:rPr>
      </w:pPr>
      <w:r>
        <w:rPr>
          <w:rFonts w:ascii="Calibri" w:eastAsia="Calibri" w:hAnsi="Calibri" w:cs="Calibri"/>
          <w:sz w:val="22"/>
          <w:szCs w:val="22"/>
        </w:rPr>
        <w:t xml:space="preserve">The schedule for internship placements follows the university schedule.  The semester schedule is available here: </w:t>
      </w:r>
      <w:hyperlink r:id="rId7">
        <w:r>
          <w:rPr>
            <w:rFonts w:ascii="Calibri" w:eastAsia="Calibri" w:hAnsi="Calibri" w:cs="Calibri"/>
            <w:color w:val="1155CC"/>
            <w:sz w:val="22"/>
            <w:szCs w:val="22"/>
            <w:u w:val="single"/>
          </w:rPr>
          <w:t>Fall</w:t>
        </w:r>
      </w:hyperlink>
      <w:hyperlink r:id="rId8">
        <w:r>
          <w:rPr>
            <w:rFonts w:ascii="Calibri" w:eastAsia="Calibri" w:hAnsi="Calibri" w:cs="Calibri"/>
            <w:color w:val="1155CC"/>
            <w:sz w:val="22"/>
            <w:szCs w:val="22"/>
            <w:u w:val="single"/>
          </w:rPr>
          <w:t xml:space="preserve"> 2021 Academic Calendar</w:t>
        </w:r>
      </w:hyperlink>
      <w:r>
        <w:rPr>
          <w:rFonts w:ascii="Calibri" w:eastAsia="Calibri" w:hAnsi="Calibri" w:cs="Calibri"/>
          <w:sz w:val="22"/>
          <w:szCs w:val="22"/>
        </w:rPr>
        <w:t>. However, you are to follow the schedule of your externship site if any closings, holidays, inclement weather occurs at UNCG. A copy of the semester schedule is provided to each off-campus clinical instructor at the beginning of each semester.</w:t>
      </w:r>
    </w:p>
    <w:p w14:paraId="0000004D" w14:textId="77777777" w:rsidR="005905BC" w:rsidRDefault="005905BC">
      <w:pPr>
        <w:rPr>
          <w:rFonts w:ascii="Calibri" w:eastAsia="Calibri" w:hAnsi="Calibri" w:cs="Calibri"/>
          <w:sz w:val="22"/>
          <w:szCs w:val="22"/>
        </w:rPr>
      </w:pPr>
    </w:p>
    <w:p w14:paraId="0000004E" w14:textId="77777777" w:rsidR="005905BC" w:rsidRDefault="007E738D">
      <w:pPr>
        <w:pStyle w:val="Heading2"/>
        <w:numPr>
          <w:ilvl w:val="0"/>
          <w:numId w:val="3"/>
        </w:numPr>
        <w:rPr>
          <w:rFonts w:ascii="Calibri" w:eastAsia="Calibri" w:hAnsi="Calibri" w:cs="Calibri"/>
          <w:sz w:val="22"/>
          <w:szCs w:val="22"/>
        </w:rPr>
      </w:pPr>
      <w:r>
        <w:rPr>
          <w:rFonts w:ascii="Calibri" w:eastAsia="Calibri" w:hAnsi="Calibri" w:cs="Calibri"/>
          <w:sz w:val="22"/>
          <w:szCs w:val="22"/>
        </w:rPr>
        <w:t>Attendance Policy</w:t>
      </w:r>
    </w:p>
    <w:p w14:paraId="0000004F" w14:textId="7ED2AA4D" w:rsidR="005905BC" w:rsidRDefault="007E738D">
      <w:pPr>
        <w:ind w:left="1080"/>
        <w:rPr>
          <w:rFonts w:ascii="Calibri" w:eastAsia="Calibri" w:hAnsi="Calibri" w:cs="Calibri"/>
          <w:b/>
          <w:sz w:val="22"/>
          <w:szCs w:val="22"/>
        </w:rPr>
      </w:pPr>
      <w:r>
        <w:rPr>
          <w:rFonts w:ascii="Calibri" w:eastAsia="Calibri" w:hAnsi="Calibri" w:cs="Calibri"/>
          <w:sz w:val="22"/>
          <w:szCs w:val="22"/>
        </w:rPr>
        <w:t xml:space="preserve">All graduate clinicians are required to be on site a minimum of </w:t>
      </w:r>
      <w:r w:rsidR="00A77986">
        <w:rPr>
          <w:rFonts w:ascii="Calibri" w:eastAsia="Calibri" w:hAnsi="Calibri" w:cs="Calibri"/>
          <w:sz w:val="22"/>
          <w:szCs w:val="22"/>
        </w:rPr>
        <w:t>27</w:t>
      </w:r>
      <w:r>
        <w:rPr>
          <w:rFonts w:ascii="Calibri" w:eastAsia="Calibri" w:hAnsi="Calibri" w:cs="Calibri"/>
          <w:sz w:val="22"/>
          <w:szCs w:val="22"/>
        </w:rPr>
        <w:t xml:space="preserve"> hours per week.  Some sites in the spring require 40 hours.  </w:t>
      </w:r>
      <w:r>
        <w:rPr>
          <w:rFonts w:ascii="Calibri" w:eastAsia="Calibri" w:hAnsi="Calibri" w:cs="Calibri"/>
          <w:b/>
          <w:sz w:val="22"/>
          <w:szCs w:val="22"/>
        </w:rPr>
        <w:t>Absences must be made up by the end of the semester.  Absences that are not made up and unexcused absences will be reflected in the final grade.</w:t>
      </w:r>
    </w:p>
    <w:p w14:paraId="00000050" w14:textId="77777777" w:rsidR="005905BC" w:rsidRDefault="005905BC">
      <w:pPr>
        <w:rPr>
          <w:rFonts w:ascii="Calibri" w:eastAsia="Calibri" w:hAnsi="Calibri" w:cs="Calibri"/>
          <w:b/>
          <w:sz w:val="22"/>
          <w:szCs w:val="22"/>
        </w:rPr>
      </w:pPr>
    </w:p>
    <w:p w14:paraId="00000052" w14:textId="77777777" w:rsidR="005905BC" w:rsidRDefault="007E738D">
      <w:pPr>
        <w:pStyle w:val="Heading2"/>
        <w:numPr>
          <w:ilvl w:val="0"/>
          <w:numId w:val="3"/>
        </w:numPr>
        <w:rPr>
          <w:rFonts w:ascii="Calibri" w:eastAsia="Calibri" w:hAnsi="Calibri" w:cs="Calibri"/>
          <w:sz w:val="22"/>
          <w:szCs w:val="22"/>
        </w:rPr>
      </w:pPr>
      <w:r>
        <w:rPr>
          <w:rFonts w:ascii="Calibri" w:eastAsia="Calibri" w:hAnsi="Calibri" w:cs="Calibri"/>
          <w:sz w:val="22"/>
          <w:szCs w:val="22"/>
        </w:rPr>
        <w:t>Academic Honor Policy</w:t>
      </w:r>
    </w:p>
    <w:p w14:paraId="00000055" w14:textId="411FCAC2" w:rsidR="005905BC" w:rsidRDefault="007E738D" w:rsidP="0062315A">
      <w:pPr>
        <w:pStyle w:val="Heading2"/>
        <w:numPr>
          <w:ilvl w:val="0"/>
          <w:numId w:val="0"/>
        </w:numPr>
        <w:ind w:left="1080"/>
        <w:rPr>
          <w:rFonts w:ascii="Calibri" w:eastAsia="Calibri" w:hAnsi="Calibri" w:cs="Calibri"/>
          <w:b w:val="0"/>
          <w:sz w:val="22"/>
          <w:szCs w:val="22"/>
        </w:rPr>
      </w:pPr>
      <w:r>
        <w:rPr>
          <w:rFonts w:ascii="Calibri" w:eastAsia="Calibri" w:hAnsi="Calibri" w:cs="Calibri"/>
          <w:b w:val="0"/>
          <w:sz w:val="22"/>
          <w:szCs w:val="22"/>
        </w:rPr>
        <w:t xml:space="preserve">Students are expected to adhere to the UNCG </w:t>
      </w:r>
      <w:r>
        <w:rPr>
          <w:rFonts w:ascii="Calibri" w:eastAsia="Calibri" w:hAnsi="Calibri" w:cs="Calibri"/>
          <w:b w:val="0"/>
          <w:i/>
          <w:sz w:val="22"/>
          <w:szCs w:val="22"/>
        </w:rPr>
        <w:t>Academic Honor Code</w:t>
      </w:r>
      <w:r>
        <w:rPr>
          <w:rFonts w:ascii="Calibri" w:eastAsia="Calibri" w:hAnsi="Calibri" w:cs="Calibri"/>
          <w:b w:val="0"/>
          <w:sz w:val="22"/>
          <w:szCs w:val="22"/>
        </w:rPr>
        <w:t xml:space="preserve">: Each participant is required to read the UNCG </w:t>
      </w:r>
      <w:r>
        <w:rPr>
          <w:rFonts w:ascii="Calibri" w:eastAsia="Calibri" w:hAnsi="Calibri" w:cs="Calibri"/>
          <w:b w:val="0"/>
          <w:i/>
          <w:sz w:val="22"/>
          <w:szCs w:val="22"/>
        </w:rPr>
        <w:t>Academic Integrity Policy</w:t>
      </w:r>
      <w:r>
        <w:rPr>
          <w:rFonts w:ascii="Calibri" w:eastAsia="Calibri" w:hAnsi="Calibri" w:cs="Calibri"/>
          <w:b w:val="0"/>
          <w:sz w:val="22"/>
          <w:szCs w:val="22"/>
        </w:rPr>
        <w:t xml:space="preserve"> found on the webpage </w:t>
      </w:r>
      <w:hyperlink r:id="rId9">
        <w:r>
          <w:rPr>
            <w:rFonts w:ascii="Calibri" w:eastAsia="Calibri" w:hAnsi="Calibri" w:cs="Calibri"/>
            <w:b w:val="0"/>
            <w:i/>
            <w:color w:val="0000FF"/>
            <w:sz w:val="22"/>
            <w:szCs w:val="22"/>
            <w:u w:val="single"/>
          </w:rPr>
          <w:t>http://academicintegrity.uncg.edu</w:t>
        </w:r>
      </w:hyperlink>
      <w:r>
        <w:rPr>
          <w:rFonts w:ascii="Calibri" w:eastAsia="Calibri" w:hAnsi="Calibri" w:cs="Calibri"/>
          <w:b w:val="0"/>
          <w:sz w:val="22"/>
          <w:szCs w:val="22"/>
        </w:rPr>
        <w:t xml:space="preserve">, as well as the </w:t>
      </w:r>
      <w:r>
        <w:rPr>
          <w:rFonts w:ascii="Calibri" w:eastAsia="Calibri" w:hAnsi="Calibri" w:cs="Calibri"/>
          <w:b w:val="0"/>
          <w:i/>
          <w:sz w:val="22"/>
          <w:szCs w:val="22"/>
        </w:rPr>
        <w:t>Student Code of Conduct</w:t>
      </w:r>
      <w:r>
        <w:rPr>
          <w:rFonts w:ascii="Calibri" w:eastAsia="Calibri" w:hAnsi="Calibri" w:cs="Calibri"/>
          <w:b w:val="0"/>
          <w:sz w:val="22"/>
          <w:szCs w:val="22"/>
        </w:rPr>
        <w:t xml:space="preserve"> found in the Student Policy Handbook at </w:t>
      </w:r>
      <w:hyperlink r:id="rId10">
        <w:r>
          <w:rPr>
            <w:rFonts w:ascii="Calibri" w:eastAsia="Calibri" w:hAnsi="Calibri" w:cs="Calibri"/>
            <w:b w:val="0"/>
            <w:color w:val="0000FF"/>
            <w:sz w:val="22"/>
            <w:szCs w:val="22"/>
            <w:u w:val="single"/>
          </w:rPr>
          <w:t>http://sa.uncg.edu/handbook/participant-code-of-conduct/</w:t>
        </w:r>
      </w:hyperlink>
      <w:r>
        <w:rPr>
          <w:rFonts w:ascii="Calibri" w:eastAsia="Calibri" w:hAnsi="Calibri" w:cs="Calibri"/>
          <w:b w:val="0"/>
          <w:sz w:val="22"/>
          <w:szCs w:val="22"/>
        </w:rPr>
        <w:t xml:space="preserve">.   </w:t>
      </w:r>
      <w:r>
        <w:rPr>
          <w:rFonts w:ascii="Calibri" w:eastAsia="Calibri" w:hAnsi="Calibri" w:cs="Calibri"/>
          <w:b w:val="0"/>
          <w:sz w:val="22"/>
          <w:szCs w:val="22"/>
        </w:rPr>
        <w:lastRenderedPageBreak/>
        <w:t>Failure to abide by these policies may result in a failing grade and/or dismissal from the course.</w:t>
      </w:r>
    </w:p>
    <w:p w14:paraId="7BB251C2" w14:textId="77777777" w:rsidR="0062315A" w:rsidRPr="0062315A" w:rsidRDefault="0062315A" w:rsidP="0062315A">
      <w:pPr>
        <w:rPr>
          <w:rFonts w:eastAsia="Calibri"/>
        </w:rPr>
      </w:pPr>
    </w:p>
    <w:p w14:paraId="00000056" w14:textId="77777777" w:rsidR="005905BC" w:rsidRDefault="005905BC" w:rsidP="007E738D">
      <w:pPr>
        <w:pStyle w:val="Heading2"/>
        <w:numPr>
          <w:ilvl w:val="0"/>
          <w:numId w:val="0"/>
        </w:numPr>
        <w:rPr>
          <w:rFonts w:ascii="Calibri" w:eastAsia="Calibri" w:hAnsi="Calibri" w:cs="Calibri"/>
          <w:sz w:val="22"/>
          <w:szCs w:val="22"/>
        </w:rPr>
      </w:pPr>
    </w:p>
    <w:p w14:paraId="00000057" w14:textId="77777777" w:rsidR="005905BC" w:rsidRDefault="007E738D">
      <w:pPr>
        <w:pStyle w:val="Heading2"/>
        <w:numPr>
          <w:ilvl w:val="0"/>
          <w:numId w:val="3"/>
        </w:numPr>
        <w:rPr>
          <w:rFonts w:ascii="Calibri" w:eastAsia="Calibri" w:hAnsi="Calibri" w:cs="Calibri"/>
          <w:sz w:val="22"/>
          <w:szCs w:val="22"/>
        </w:rPr>
      </w:pPr>
      <w:r>
        <w:rPr>
          <w:rFonts w:ascii="Calibri" w:eastAsia="Calibri" w:hAnsi="Calibri" w:cs="Calibri"/>
          <w:sz w:val="22"/>
          <w:szCs w:val="22"/>
        </w:rPr>
        <w:t xml:space="preserve">Americans with Disabilities Act (ADA)  </w:t>
      </w:r>
    </w:p>
    <w:p w14:paraId="00000058" w14:textId="77777777" w:rsidR="005905BC" w:rsidRDefault="007E738D">
      <w:pPr>
        <w:pBdr>
          <w:top w:val="nil"/>
          <w:left w:val="nil"/>
          <w:bottom w:val="nil"/>
          <w:right w:val="nil"/>
          <w:between w:val="nil"/>
        </w:pBdr>
        <w:spacing w:after="120"/>
        <w:ind w:left="1080"/>
        <w:rPr>
          <w:rFonts w:ascii="Calibri" w:eastAsia="Calibri" w:hAnsi="Calibri" w:cs="Calibri"/>
          <w:color w:val="000000"/>
          <w:sz w:val="22"/>
          <w:szCs w:val="22"/>
        </w:rPr>
      </w:pPr>
      <w:r>
        <w:rPr>
          <w:rFonts w:ascii="Calibri" w:eastAsia="Calibri" w:hAnsi="Calibri" w:cs="Calibri"/>
          <w:color w:val="000000"/>
          <w:sz w:val="22"/>
          <w:szCs w:val="22"/>
        </w:rPr>
        <w:t xml:space="preserve">For students with disabilities: Please refer to information about the Office of Accessibility Resources and Services (OARS) at The University of North Carolina at Greensboro which can be found on the web at </w:t>
      </w:r>
      <w:hyperlink r:id="rId11">
        <w:r>
          <w:rPr>
            <w:rFonts w:ascii="Calibri" w:eastAsia="Calibri" w:hAnsi="Calibri" w:cs="Calibri"/>
            <w:color w:val="0000FF"/>
            <w:sz w:val="22"/>
            <w:szCs w:val="22"/>
            <w:u w:val="single"/>
          </w:rPr>
          <w:t>http://ods.uncg.edu</w:t>
        </w:r>
      </w:hyperlink>
      <w:r>
        <w:rPr>
          <w:rFonts w:ascii="Calibri" w:eastAsia="Calibri" w:hAnsi="Calibri" w:cs="Calibri"/>
          <w:color w:val="000000"/>
          <w:sz w:val="22"/>
          <w:szCs w:val="22"/>
        </w:rPr>
        <w:t xml:space="preserve">.  OARS’ mission is to provide, coordinate, and advocate for services which enable undergraduate and graduate students with disabilities to receive equal access to a college education and to all aspects of university life. Academic growth, disability management and self-advocacy skills for students are supported and enhanced. </w:t>
      </w:r>
    </w:p>
    <w:p w14:paraId="00000059" w14:textId="77777777" w:rsidR="005905BC" w:rsidRDefault="005905BC">
      <w:pPr>
        <w:pBdr>
          <w:top w:val="nil"/>
          <w:left w:val="nil"/>
          <w:bottom w:val="nil"/>
          <w:right w:val="nil"/>
          <w:between w:val="nil"/>
        </w:pBdr>
        <w:spacing w:after="120"/>
        <w:ind w:left="1080"/>
        <w:rPr>
          <w:rFonts w:ascii="Calibri" w:eastAsia="Calibri" w:hAnsi="Calibri" w:cs="Calibri"/>
          <w:sz w:val="22"/>
          <w:szCs w:val="22"/>
        </w:rPr>
      </w:pPr>
    </w:p>
    <w:p w14:paraId="0000005A" w14:textId="77777777" w:rsidR="005905BC" w:rsidRDefault="007E738D">
      <w:pPr>
        <w:pStyle w:val="Heading2"/>
        <w:numPr>
          <w:ilvl w:val="0"/>
          <w:numId w:val="3"/>
        </w:numPr>
        <w:rPr>
          <w:rFonts w:ascii="Calibri" w:eastAsia="Calibri" w:hAnsi="Calibri" w:cs="Calibri"/>
          <w:sz w:val="22"/>
          <w:szCs w:val="22"/>
        </w:rPr>
      </w:pPr>
      <w:r>
        <w:rPr>
          <w:rFonts w:ascii="Calibri" w:eastAsia="Calibri" w:hAnsi="Calibri" w:cs="Calibri"/>
          <w:sz w:val="22"/>
          <w:szCs w:val="22"/>
        </w:rPr>
        <w:t>Health and Wellness</w:t>
      </w:r>
    </w:p>
    <w:p w14:paraId="0000005B" w14:textId="77777777" w:rsidR="005905BC" w:rsidRDefault="007E738D">
      <w:pPr>
        <w:pBdr>
          <w:top w:val="nil"/>
          <w:left w:val="nil"/>
          <w:bottom w:val="nil"/>
          <w:right w:val="nil"/>
          <w:between w:val="nil"/>
        </w:pBdr>
        <w:spacing w:after="120"/>
        <w:ind w:left="1080"/>
        <w:rPr>
          <w:rFonts w:ascii="Calibri" w:eastAsia="Calibri" w:hAnsi="Calibri" w:cs="Calibri"/>
          <w:color w:val="000000"/>
          <w:sz w:val="22"/>
          <w:szCs w:val="22"/>
        </w:rPr>
      </w:pPr>
      <w:r>
        <w:rPr>
          <w:rFonts w:ascii="Calibri" w:eastAsia="Calibri" w:hAnsi="Calibri" w:cs="Calibri"/>
          <w:color w:val="000000"/>
          <w:sz w:val="22"/>
          <w:szCs w:val="22"/>
        </w:rPr>
        <w:t>Your health impacts your learning. Throughout your time in college, you may experience a range of health issues that can cause barriers to your learning. These might include physical ailments, illnesses, strained relationships, anxiety, high levels of stress, alcohol/drug problems, feeling down, or loss of motivation. Student Health Services and The Counseling Center can help with these or other issues you may be experiencing. You can learn about the free, confidential mental health services available on campus by calling 336-334-5874, visiting the website at </w:t>
      </w:r>
      <w:hyperlink r:id="rId12">
        <w:r>
          <w:rPr>
            <w:rFonts w:ascii="Calibri" w:eastAsia="Calibri" w:hAnsi="Calibri" w:cs="Calibri"/>
            <w:color w:val="0000FF"/>
            <w:sz w:val="22"/>
            <w:szCs w:val="22"/>
            <w:u w:val="single"/>
          </w:rPr>
          <w:t>https://shs.uncg.edu/</w:t>
        </w:r>
      </w:hyperlink>
      <w:r>
        <w:rPr>
          <w:rFonts w:ascii="Calibri" w:eastAsia="Calibri" w:hAnsi="Calibri" w:cs="Calibri"/>
          <w:color w:val="000000"/>
          <w:sz w:val="22"/>
          <w:szCs w:val="22"/>
        </w:rPr>
        <w:t> or visiting the Anna M. Gove Student Health Center at 107 Gray Drive. Help is always available.</w:t>
      </w:r>
    </w:p>
    <w:p w14:paraId="0000005C" w14:textId="77777777" w:rsidR="005905BC" w:rsidRDefault="005905BC">
      <w:pPr>
        <w:pBdr>
          <w:top w:val="nil"/>
          <w:left w:val="nil"/>
          <w:bottom w:val="nil"/>
          <w:right w:val="nil"/>
          <w:between w:val="nil"/>
        </w:pBdr>
        <w:spacing w:after="120"/>
        <w:ind w:left="1080"/>
        <w:rPr>
          <w:rFonts w:ascii="Calibri" w:eastAsia="Calibri" w:hAnsi="Calibri" w:cs="Calibri"/>
          <w:sz w:val="22"/>
          <w:szCs w:val="22"/>
        </w:rPr>
      </w:pPr>
    </w:p>
    <w:p w14:paraId="0000005D" w14:textId="77777777" w:rsidR="005905BC" w:rsidRDefault="007E738D">
      <w:pPr>
        <w:pStyle w:val="Heading2"/>
        <w:numPr>
          <w:ilvl w:val="0"/>
          <w:numId w:val="3"/>
        </w:numPr>
        <w:rPr>
          <w:rFonts w:ascii="Calibri" w:eastAsia="Calibri" w:hAnsi="Calibri" w:cs="Calibri"/>
          <w:sz w:val="22"/>
          <w:szCs w:val="22"/>
        </w:rPr>
      </w:pPr>
      <w:r>
        <w:rPr>
          <w:rFonts w:ascii="Calibri" w:eastAsia="Calibri" w:hAnsi="Calibri" w:cs="Calibri"/>
          <w:sz w:val="22"/>
          <w:szCs w:val="22"/>
        </w:rPr>
        <w:t>Academic Accommodations</w:t>
      </w:r>
    </w:p>
    <w:p w14:paraId="0000005E" w14:textId="77777777" w:rsidR="005905BC" w:rsidRDefault="007E738D">
      <w:pPr>
        <w:pBdr>
          <w:top w:val="nil"/>
          <w:left w:val="nil"/>
          <w:bottom w:val="nil"/>
          <w:right w:val="nil"/>
          <w:between w:val="nil"/>
        </w:pBdr>
        <w:spacing w:after="120"/>
        <w:ind w:left="1080"/>
        <w:rPr>
          <w:rFonts w:ascii="Calibri" w:eastAsia="Calibri" w:hAnsi="Calibri" w:cs="Calibri"/>
          <w:color w:val="000000"/>
          <w:sz w:val="22"/>
          <w:szCs w:val="22"/>
        </w:rPr>
      </w:pPr>
      <w:r>
        <w:rPr>
          <w:rFonts w:ascii="Calibri" w:eastAsia="Calibri" w:hAnsi="Calibri" w:cs="Calibri"/>
          <w:color w:val="000000"/>
          <w:sz w:val="22"/>
          <w:szCs w:val="22"/>
        </w:rPr>
        <w:t>The University of North Carolina at Greensboro respects and welcomes students of all backgrounds and abilities.   If you feel you will encounter any barriers to full participation in this course due to the impact of a disability, please contact the Office of Accessibility Resources and Services (OARS). The OARS staff can meet with you to discuss the barriers you are experiencing and explain the eligibility process for establishing academic accommodations. You can learn more about OARS by visiting their website at </w:t>
      </w:r>
      <w:hyperlink r:id="rId13">
        <w:r>
          <w:rPr>
            <w:rFonts w:ascii="Calibri" w:eastAsia="Calibri" w:hAnsi="Calibri" w:cs="Calibri"/>
            <w:color w:val="0000FF"/>
            <w:sz w:val="22"/>
            <w:szCs w:val="22"/>
            <w:u w:val="single"/>
          </w:rPr>
          <w:t>https://ods.uncg.edu/</w:t>
        </w:r>
      </w:hyperlink>
      <w:r>
        <w:rPr>
          <w:rFonts w:ascii="Calibri" w:eastAsia="Calibri" w:hAnsi="Calibri" w:cs="Calibri"/>
          <w:color w:val="000000"/>
          <w:sz w:val="22"/>
          <w:szCs w:val="22"/>
        </w:rPr>
        <w:t> or by calling </w:t>
      </w:r>
      <w:hyperlink r:id="rId14">
        <w:r>
          <w:rPr>
            <w:rFonts w:ascii="Calibri" w:eastAsia="Calibri" w:hAnsi="Calibri" w:cs="Calibri"/>
            <w:color w:val="0000FF"/>
            <w:sz w:val="22"/>
            <w:szCs w:val="22"/>
            <w:u w:val="single"/>
          </w:rPr>
          <w:t>336-334-544</w:t>
        </w:r>
      </w:hyperlink>
      <w:r>
        <w:rPr>
          <w:rFonts w:ascii="Calibri" w:eastAsia="Calibri" w:hAnsi="Calibri" w:cs="Calibri"/>
          <w:color w:val="0000FF"/>
          <w:sz w:val="22"/>
          <w:szCs w:val="22"/>
          <w:u w:val="single"/>
        </w:rPr>
        <w:t>0</w:t>
      </w:r>
      <w:r>
        <w:rPr>
          <w:rFonts w:ascii="Calibri" w:eastAsia="Calibri" w:hAnsi="Calibri" w:cs="Calibri"/>
          <w:color w:val="000000"/>
          <w:sz w:val="22"/>
          <w:szCs w:val="22"/>
        </w:rPr>
        <w:t> or visiting them in Suite 215, EUC.</w:t>
      </w:r>
    </w:p>
    <w:p w14:paraId="0000005F" w14:textId="77777777" w:rsidR="005905BC" w:rsidRDefault="005905BC">
      <w:pPr>
        <w:pBdr>
          <w:top w:val="nil"/>
          <w:left w:val="nil"/>
          <w:bottom w:val="nil"/>
          <w:right w:val="nil"/>
          <w:between w:val="nil"/>
        </w:pBdr>
        <w:spacing w:after="120"/>
        <w:ind w:left="1080"/>
        <w:rPr>
          <w:rFonts w:ascii="Calibri" w:eastAsia="Calibri" w:hAnsi="Calibri" w:cs="Calibri"/>
          <w:sz w:val="22"/>
          <w:szCs w:val="22"/>
        </w:rPr>
      </w:pPr>
    </w:p>
    <w:p w14:paraId="00000060" w14:textId="77777777" w:rsidR="005905BC" w:rsidRDefault="005905BC" w:rsidP="007E738D">
      <w:pPr>
        <w:pStyle w:val="Heading2"/>
        <w:numPr>
          <w:ilvl w:val="0"/>
          <w:numId w:val="0"/>
        </w:numPr>
        <w:ind w:left="720" w:hanging="360"/>
        <w:rPr>
          <w:rFonts w:ascii="Calibri" w:eastAsia="Calibri" w:hAnsi="Calibri" w:cs="Calibri"/>
          <w:sz w:val="22"/>
          <w:szCs w:val="22"/>
        </w:rPr>
      </w:pPr>
    </w:p>
    <w:p w14:paraId="00000061" w14:textId="77777777" w:rsidR="005905BC" w:rsidRDefault="007E738D">
      <w:pPr>
        <w:pStyle w:val="Heading2"/>
        <w:numPr>
          <w:ilvl w:val="0"/>
          <w:numId w:val="3"/>
        </w:numPr>
        <w:rPr>
          <w:rFonts w:ascii="Calibri" w:eastAsia="Calibri" w:hAnsi="Calibri" w:cs="Calibri"/>
          <w:sz w:val="22"/>
          <w:szCs w:val="22"/>
        </w:rPr>
      </w:pPr>
      <w:r>
        <w:rPr>
          <w:rFonts w:ascii="Calibri" w:eastAsia="Calibri" w:hAnsi="Calibri" w:cs="Calibri"/>
          <w:sz w:val="22"/>
          <w:szCs w:val="22"/>
        </w:rPr>
        <w:t xml:space="preserve">Pronoun Usage: </w:t>
      </w:r>
    </w:p>
    <w:p w14:paraId="00000062" w14:textId="77777777" w:rsidR="005905BC" w:rsidRDefault="007E738D" w:rsidP="007E738D">
      <w:pPr>
        <w:pStyle w:val="Heading2"/>
        <w:numPr>
          <w:ilvl w:val="0"/>
          <w:numId w:val="0"/>
        </w:numPr>
        <w:ind w:left="1080"/>
        <w:rPr>
          <w:rFonts w:ascii="Calibri" w:eastAsia="Calibri" w:hAnsi="Calibri" w:cs="Calibri"/>
          <w:b w:val="0"/>
          <w:sz w:val="22"/>
          <w:szCs w:val="22"/>
        </w:rPr>
      </w:pPr>
      <w:bookmarkStart w:id="0" w:name="_heading=h.pgtf5bfp09hd" w:colFirst="0" w:colLast="0"/>
      <w:bookmarkEnd w:id="0"/>
      <w:r>
        <w:rPr>
          <w:rFonts w:ascii="Calibri" w:eastAsia="Calibri" w:hAnsi="Calibri" w:cs="Calibri"/>
          <w:b w:val="0"/>
          <w:sz w:val="22"/>
          <w:szCs w:val="22"/>
        </w:rPr>
        <w:t xml:space="preserve">Pronouns are words that a person may use to identify themselves instead of their chosen name. For example, she/her/hers and he/him/his are typically feminine and masculine pronouns, respectively. However, some feel more comfortable with gender-neutral pronouns. The most common gender-neutral pronouns are they/them/theirs, used in the singular to refer to an individual in a way that isn’t gendered. Please let me know, if you prefer to be addressed by pronouns other than those typically used in the singular.  </w:t>
      </w:r>
    </w:p>
    <w:p w14:paraId="00000063" w14:textId="77777777" w:rsidR="005905BC" w:rsidRDefault="005905BC"/>
    <w:p w14:paraId="00000064" w14:textId="77777777" w:rsidR="005905BC" w:rsidRDefault="005905BC">
      <w:pPr>
        <w:pStyle w:val="Heading3"/>
        <w:keepLines/>
        <w:spacing w:before="200"/>
        <w:ind w:left="1080"/>
        <w:jc w:val="left"/>
        <w:rPr>
          <w:rFonts w:ascii="Calibri" w:eastAsia="Calibri" w:hAnsi="Calibri" w:cs="Calibri"/>
          <w:sz w:val="22"/>
          <w:szCs w:val="22"/>
          <w:u w:val="none"/>
        </w:rPr>
      </w:pPr>
      <w:bookmarkStart w:id="1" w:name="_heading=h.mkx74gd1o439" w:colFirst="0" w:colLast="0"/>
      <w:bookmarkEnd w:id="1"/>
    </w:p>
    <w:p w14:paraId="00000065" w14:textId="77777777" w:rsidR="005905BC" w:rsidRDefault="007E738D">
      <w:pPr>
        <w:pStyle w:val="Heading3"/>
        <w:keepLines/>
        <w:numPr>
          <w:ilvl w:val="0"/>
          <w:numId w:val="3"/>
        </w:numPr>
        <w:spacing w:before="200"/>
        <w:jc w:val="left"/>
        <w:rPr>
          <w:rFonts w:ascii="Calibri" w:eastAsia="Calibri" w:hAnsi="Calibri" w:cs="Calibri"/>
          <w:sz w:val="22"/>
          <w:szCs w:val="22"/>
          <w:u w:val="none"/>
        </w:rPr>
      </w:pPr>
      <w:bookmarkStart w:id="2" w:name="_heading=h.j6autqb0xge3" w:colFirst="0" w:colLast="0"/>
      <w:bookmarkEnd w:id="2"/>
      <w:r>
        <w:rPr>
          <w:rFonts w:ascii="Calibri" w:eastAsia="Calibri" w:hAnsi="Calibri" w:cs="Calibri"/>
          <w:sz w:val="22"/>
          <w:szCs w:val="22"/>
          <w:u w:val="none"/>
        </w:rPr>
        <w:t xml:space="preserve">Technical Support: </w:t>
      </w:r>
    </w:p>
    <w:p w14:paraId="00000066" w14:textId="77777777" w:rsidR="005905BC" w:rsidRDefault="007E738D">
      <w:pPr>
        <w:pStyle w:val="Heading3"/>
        <w:keepLines/>
        <w:spacing w:before="200"/>
        <w:ind w:left="1080"/>
        <w:jc w:val="left"/>
        <w:rPr>
          <w:rFonts w:ascii="Calibri" w:eastAsia="Calibri" w:hAnsi="Calibri" w:cs="Calibri"/>
          <w:b w:val="0"/>
          <w:sz w:val="22"/>
          <w:szCs w:val="22"/>
          <w:u w:val="none"/>
        </w:rPr>
      </w:pPr>
      <w:bookmarkStart w:id="3" w:name="_heading=h.6erdlxaddbuw" w:colFirst="0" w:colLast="0"/>
      <w:bookmarkEnd w:id="3"/>
      <w:r>
        <w:rPr>
          <w:rFonts w:ascii="Calibri" w:eastAsia="Calibri" w:hAnsi="Calibri" w:cs="Calibri"/>
          <w:b w:val="0"/>
          <w:sz w:val="22"/>
          <w:szCs w:val="22"/>
          <w:u w:val="none"/>
        </w:rPr>
        <w:t>Students with technical issues with the course and email should contact 6-TECH for support either by email or phone or chat (</w:t>
      </w:r>
      <w:hyperlink r:id="rId15">
        <w:r>
          <w:rPr>
            <w:rFonts w:ascii="Calibri" w:eastAsia="Calibri" w:hAnsi="Calibri" w:cs="Calibri"/>
            <w:b w:val="0"/>
            <w:sz w:val="22"/>
            <w:szCs w:val="22"/>
          </w:rPr>
          <w:t>6TECH Help</w:t>
        </w:r>
      </w:hyperlink>
      <w:r>
        <w:rPr>
          <w:rFonts w:ascii="Calibri" w:eastAsia="Calibri" w:hAnsi="Calibri" w:cs="Calibri"/>
          <w:b w:val="0"/>
          <w:sz w:val="22"/>
          <w:szCs w:val="22"/>
          <w:u w:val="none"/>
        </w:rPr>
        <w:t xml:space="preserve"> ). Please also make your instructor aware of the issue and if there will be any delays in resolving the issue.</w:t>
      </w:r>
    </w:p>
    <w:p w14:paraId="00000067" w14:textId="77777777" w:rsidR="005905BC" w:rsidRDefault="005905BC"/>
    <w:p w14:paraId="00000068" w14:textId="77777777" w:rsidR="005905BC" w:rsidRDefault="007E738D">
      <w:pPr>
        <w:pStyle w:val="Heading3"/>
        <w:keepLines/>
        <w:numPr>
          <w:ilvl w:val="0"/>
          <w:numId w:val="3"/>
        </w:numPr>
        <w:spacing w:before="200"/>
        <w:jc w:val="left"/>
        <w:rPr>
          <w:rFonts w:ascii="Calibri" w:eastAsia="Calibri" w:hAnsi="Calibri" w:cs="Calibri"/>
          <w:sz w:val="22"/>
          <w:szCs w:val="22"/>
          <w:u w:val="none"/>
        </w:rPr>
      </w:pPr>
      <w:bookmarkStart w:id="4" w:name="_heading=h.qgt25p885chz" w:colFirst="0" w:colLast="0"/>
      <w:bookmarkEnd w:id="4"/>
      <w:r>
        <w:rPr>
          <w:rFonts w:ascii="Calibri" w:eastAsia="Calibri" w:hAnsi="Calibri" w:cs="Calibri"/>
          <w:sz w:val="22"/>
          <w:szCs w:val="22"/>
          <w:u w:val="none"/>
        </w:rPr>
        <w:t>COVID-19 Statement:</w:t>
      </w:r>
    </w:p>
    <w:p w14:paraId="00000069" w14:textId="77777777" w:rsidR="005905BC" w:rsidRDefault="007E738D">
      <w:pPr>
        <w:pStyle w:val="Heading3"/>
        <w:keepLines/>
        <w:spacing w:before="200"/>
        <w:ind w:left="1080"/>
        <w:jc w:val="left"/>
        <w:rPr>
          <w:rFonts w:ascii="Calibri" w:eastAsia="Calibri" w:hAnsi="Calibri" w:cs="Calibri"/>
          <w:b w:val="0"/>
          <w:sz w:val="22"/>
          <w:szCs w:val="22"/>
          <w:u w:val="none"/>
        </w:rPr>
      </w:pPr>
      <w:bookmarkStart w:id="5" w:name="_heading=h.obebc3xfricx" w:colFirst="0" w:colLast="0"/>
      <w:bookmarkEnd w:id="5"/>
      <w:r>
        <w:rPr>
          <w:rFonts w:ascii="Calibri" w:eastAsia="Calibri" w:hAnsi="Calibri" w:cs="Calibri"/>
          <w:b w:val="0"/>
          <w:sz w:val="22"/>
          <w:szCs w:val="22"/>
          <w:u w:val="none"/>
        </w:rPr>
        <w:t>As we return for fall 2021, the campus community must recognize and address continuing concerns about physical and emotional safety, especially as we will have many more students, faculty, and staff on campus than in the last academic year. As such, all students, faculty, and staff are required to uphold UNCG’s culture of care by actively engaging in behaviors that limit the spread of COVID-19. Such actions include, but are not limited to, the following:</w:t>
      </w:r>
    </w:p>
    <w:p w14:paraId="0000006A" w14:textId="77777777" w:rsidR="005905BC" w:rsidRDefault="007E738D">
      <w:pPr>
        <w:spacing w:line="276" w:lineRule="auto"/>
        <w:rPr>
          <w:rFonts w:ascii="Calibri" w:eastAsia="Calibri" w:hAnsi="Calibri" w:cs="Calibri"/>
          <w:sz w:val="22"/>
          <w:szCs w:val="22"/>
        </w:rPr>
      </w:pPr>
      <w:r>
        <w:rPr>
          <w:rFonts w:ascii="Calibri" w:eastAsia="Calibri" w:hAnsi="Calibri" w:cs="Calibri"/>
          <w:sz w:val="22"/>
          <w:szCs w:val="22"/>
        </w:rPr>
        <w:tab/>
      </w:r>
    </w:p>
    <w:p w14:paraId="0000006B" w14:textId="77777777" w:rsidR="005905BC" w:rsidRDefault="00206FB5">
      <w:pPr>
        <w:numPr>
          <w:ilvl w:val="0"/>
          <w:numId w:val="2"/>
        </w:numPr>
        <w:spacing w:line="276" w:lineRule="auto"/>
        <w:rPr>
          <w:rFonts w:ascii="Calibri" w:eastAsia="Calibri" w:hAnsi="Calibri" w:cs="Calibri"/>
          <w:sz w:val="22"/>
          <w:szCs w:val="22"/>
        </w:rPr>
      </w:pPr>
      <w:hyperlink r:id="rId16">
        <w:r w:rsidR="007E738D">
          <w:rPr>
            <w:rFonts w:ascii="Calibri" w:eastAsia="Calibri" w:hAnsi="Calibri" w:cs="Calibri"/>
            <w:color w:val="1155CC"/>
            <w:sz w:val="22"/>
            <w:szCs w:val="22"/>
            <w:u w:val="single"/>
          </w:rPr>
          <w:t>Following face-covering guidelines</w:t>
        </w:r>
      </w:hyperlink>
    </w:p>
    <w:p w14:paraId="0000006C" w14:textId="77777777" w:rsidR="005905BC" w:rsidRDefault="007E738D">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Engaging in proper hand-washing hygiene when possible</w:t>
      </w:r>
    </w:p>
    <w:p w14:paraId="0000006D" w14:textId="77777777" w:rsidR="005905BC" w:rsidRDefault="007E738D">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Self-monitoring for symptoms of COVID-19</w:t>
      </w:r>
    </w:p>
    <w:p w14:paraId="0000006E" w14:textId="77777777" w:rsidR="005905BC" w:rsidRDefault="007E738D">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Staying home if you are ill</w:t>
      </w:r>
    </w:p>
    <w:p w14:paraId="0000006F" w14:textId="77777777" w:rsidR="005905BC" w:rsidRDefault="007E738D">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Complying with directions from health care providers or public health officials to quarantine or isolate if ill or exposed to someone who is ill.</w:t>
      </w:r>
    </w:p>
    <w:p w14:paraId="00000070" w14:textId="77777777" w:rsidR="005905BC" w:rsidRDefault="005905BC">
      <w:pPr>
        <w:spacing w:line="276" w:lineRule="auto"/>
        <w:rPr>
          <w:rFonts w:ascii="Calibri" w:eastAsia="Calibri" w:hAnsi="Calibri" w:cs="Calibri"/>
          <w:sz w:val="22"/>
          <w:szCs w:val="22"/>
        </w:rPr>
      </w:pPr>
    </w:p>
    <w:p w14:paraId="00000071" w14:textId="77777777" w:rsidR="005905BC" w:rsidRDefault="007E738D">
      <w:pPr>
        <w:spacing w:line="276" w:lineRule="auto"/>
        <w:ind w:left="720"/>
        <w:rPr>
          <w:rFonts w:ascii="Calibri" w:eastAsia="Calibri" w:hAnsi="Calibri" w:cs="Calibri"/>
          <w:color w:val="222222"/>
          <w:sz w:val="22"/>
          <w:szCs w:val="22"/>
        </w:rPr>
      </w:pPr>
      <w:r>
        <w:rPr>
          <w:rFonts w:ascii="Calibri" w:eastAsia="Calibri" w:hAnsi="Calibri" w:cs="Calibri"/>
          <w:color w:val="222222"/>
          <w:sz w:val="22"/>
          <w:szCs w:val="22"/>
        </w:rPr>
        <w:t xml:space="preserve">       Instructors will have seating charts for their classes. These are important for facilitating        </w:t>
      </w:r>
    </w:p>
    <w:p w14:paraId="00000072" w14:textId="77777777" w:rsidR="005905BC" w:rsidRDefault="007E738D">
      <w:pPr>
        <w:spacing w:line="276" w:lineRule="auto"/>
        <w:ind w:left="720"/>
        <w:rPr>
          <w:rFonts w:ascii="Calibri" w:eastAsia="Calibri" w:hAnsi="Calibri" w:cs="Calibri"/>
          <w:color w:val="222222"/>
          <w:sz w:val="22"/>
          <w:szCs w:val="22"/>
        </w:rPr>
      </w:pPr>
      <w:r>
        <w:rPr>
          <w:rFonts w:ascii="Calibri" w:eastAsia="Calibri" w:hAnsi="Calibri" w:cs="Calibri"/>
          <w:color w:val="222222"/>
          <w:sz w:val="22"/>
          <w:szCs w:val="22"/>
        </w:rPr>
        <w:t xml:space="preserve">       contact tracing should there be a confirmed case of COVID-19. Students must sit in their </w:t>
      </w:r>
    </w:p>
    <w:p w14:paraId="00000073" w14:textId="77777777" w:rsidR="005905BC" w:rsidRDefault="007E738D">
      <w:pPr>
        <w:spacing w:line="276" w:lineRule="auto"/>
        <w:rPr>
          <w:rFonts w:ascii="Calibri" w:eastAsia="Calibri" w:hAnsi="Calibri" w:cs="Calibri"/>
          <w:color w:val="222222"/>
          <w:sz w:val="22"/>
          <w:szCs w:val="22"/>
        </w:rPr>
      </w:pPr>
      <w:r>
        <w:rPr>
          <w:rFonts w:ascii="Calibri" w:eastAsia="Calibri" w:hAnsi="Calibri" w:cs="Calibri"/>
          <w:color w:val="222222"/>
          <w:sz w:val="22"/>
          <w:szCs w:val="22"/>
        </w:rPr>
        <w:t xml:space="preserve">                      assigned seats at every class meeting and must not move furniture. Students should not eat      </w:t>
      </w:r>
    </w:p>
    <w:p w14:paraId="00000074" w14:textId="77777777" w:rsidR="005905BC" w:rsidRDefault="007E738D">
      <w:pPr>
        <w:spacing w:line="276" w:lineRule="auto"/>
        <w:rPr>
          <w:rFonts w:ascii="Calibri" w:eastAsia="Calibri" w:hAnsi="Calibri" w:cs="Calibri"/>
          <w:color w:val="222222"/>
          <w:sz w:val="22"/>
          <w:szCs w:val="22"/>
        </w:rPr>
      </w:pPr>
      <w:r>
        <w:rPr>
          <w:rFonts w:ascii="Calibri" w:eastAsia="Calibri" w:hAnsi="Calibri" w:cs="Calibri"/>
          <w:color w:val="222222"/>
          <w:sz w:val="22"/>
          <w:szCs w:val="22"/>
        </w:rPr>
        <w:t xml:space="preserve">                     or drink during class time. </w:t>
      </w:r>
    </w:p>
    <w:p w14:paraId="00000075" w14:textId="77777777" w:rsidR="005905BC" w:rsidRDefault="005905BC">
      <w:pPr>
        <w:spacing w:line="276" w:lineRule="auto"/>
        <w:rPr>
          <w:rFonts w:ascii="Calibri" w:eastAsia="Calibri" w:hAnsi="Calibri" w:cs="Calibri"/>
          <w:color w:val="222222"/>
          <w:sz w:val="22"/>
          <w:szCs w:val="22"/>
        </w:rPr>
      </w:pPr>
    </w:p>
    <w:p w14:paraId="00000076" w14:textId="77777777" w:rsidR="005905BC" w:rsidRDefault="007E738D">
      <w:pPr>
        <w:spacing w:line="276" w:lineRule="auto"/>
        <w:ind w:left="1080"/>
        <w:rPr>
          <w:rFonts w:ascii="Calibri" w:eastAsia="Calibri" w:hAnsi="Calibri" w:cs="Calibri"/>
          <w:color w:val="222222"/>
          <w:sz w:val="22"/>
          <w:szCs w:val="22"/>
        </w:rPr>
      </w:pPr>
      <w:r>
        <w:rPr>
          <w:rFonts w:ascii="Calibri" w:eastAsia="Calibri" w:hAnsi="Calibri" w:cs="Calibri"/>
          <w:color w:val="222222"/>
          <w:sz w:val="22"/>
          <w:szCs w:val="22"/>
        </w:rPr>
        <w:t xml:space="preserve"> A limited number of disposable masks will be available in classrooms for students who have forgotten theirs. Face coverings will also be available for purchase in the UNCG Campus Bookstore. Students who do not follow masking requirements will be asked to put on a face covering or leave the classroom to retrieve one and only return when they follow the basic requirements to uphold standards of safety and care for the UNCG community. Once students have a face covering, they are permitted to re-enter a class already in progress. Repeated issues may result in conduct action. The course policies regarding attendance and academics remain in effect for partial or full absence from class due to lack of adherence with face covering and other requirements.</w:t>
      </w:r>
    </w:p>
    <w:p w14:paraId="00000077" w14:textId="77777777" w:rsidR="005905BC" w:rsidRDefault="005905BC">
      <w:pPr>
        <w:spacing w:line="276" w:lineRule="auto"/>
        <w:rPr>
          <w:rFonts w:ascii="Calibri" w:eastAsia="Calibri" w:hAnsi="Calibri" w:cs="Calibri"/>
          <w:color w:val="222222"/>
          <w:sz w:val="22"/>
          <w:szCs w:val="22"/>
        </w:rPr>
      </w:pPr>
    </w:p>
    <w:p w14:paraId="00000078" w14:textId="77777777" w:rsidR="005905BC" w:rsidRDefault="007E738D">
      <w:pPr>
        <w:spacing w:line="276" w:lineRule="auto"/>
        <w:ind w:left="1080"/>
        <w:rPr>
          <w:rFonts w:ascii="Calibri" w:eastAsia="Calibri" w:hAnsi="Calibri" w:cs="Calibri"/>
          <w:sz w:val="22"/>
          <w:szCs w:val="22"/>
        </w:rPr>
      </w:pPr>
      <w:r>
        <w:rPr>
          <w:rFonts w:ascii="Calibri" w:eastAsia="Calibri" w:hAnsi="Calibri" w:cs="Calibri"/>
          <w:color w:val="222222"/>
          <w:sz w:val="22"/>
          <w:szCs w:val="22"/>
        </w:rPr>
        <w:t xml:space="preserve">For instances where the Office of Accessibility Resources and Services (OARS) has granted accommodations regarding wearing face coverings, students should contact their instructors to develop appropriate alternatives to class participation and/or activities as needed. </w:t>
      </w:r>
      <w:r>
        <w:rPr>
          <w:rFonts w:ascii="Calibri" w:eastAsia="Calibri" w:hAnsi="Calibri" w:cs="Calibri"/>
          <w:sz w:val="22"/>
          <w:szCs w:val="22"/>
        </w:rPr>
        <w:t xml:space="preserve">Instructors or the student may also contact </w:t>
      </w:r>
      <w:r>
        <w:rPr>
          <w:rFonts w:ascii="Calibri" w:eastAsia="Calibri" w:hAnsi="Calibri" w:cs="Calibri"/>
          <w:color w:val="1155CD"/>
          <w:sz w:val="22"/>
          <w:szCs w:val="22"/>
        </w:rPr>
        <w:t xml:space="preserve">OARS </w:t>
      </w:r>
      <w:r>
        <w:rPr>
          <w:rFonts w:ascii="Calibri" w:eastAsia="Calibri" w:hAnsi="Calibri" w:cs="Calibri"/>
          <w:sz w:val="22"/>
          <w:szCs w:val="22"/>
        </w:rPr>
        <w:t>(336.334.5440) who, in consultation with Student Health Services, will review requests for accommodations.</w:t>
      </w:r>
    </w:p>
    <w:p w14:paraId="00000079" w14:textId="77777777" w:rsidR="005905BC" w:rsidRDefault="005905BC">
      <w:pPr>
        <w:spacing w:line="276" w:lineRule="auto"/>
        <w:ind w:left="1080"/>
        <w:rPr>
          <w:rFonts w:ascii="Calibri" w:eastAsia="Calibri" w:hAnsi="Calibri" w:cs="Calibri"/>
          <w:sz w:val="22"/>
          <w:szCs w:val="22"/>
        </w:rPr>
      </w:pPr>
    </w:p>
    <w:p w14:paraId="0000007A" w14:textId="77777777" w:rsidR="005905BC" w:rsidRDefault="007E738D">
      <w:pPr>
        <w:pStyle w:val="Heading3"/>
        <w:keepLines/>
        <w:numPr>
          <w:ilvl w:val="0"/>
          <w:numId w:val="3"/>
        </w:numPr>
        <w:spacing w:before="200"/>
        <w:jc w:val="left"/>
        <w:rPr>
          <w:rFonts w:ascii="Calibri" w:eastAsia="Calibri" w:hAnsi="Calibri" w:cs="Calibri"/>
          <w:sz w:val="22"/>
          <w:szCs w:val="22"/>
          <w:u w:val="none"/>
        </w:rPr>
      </w:pPr>
      <w:bookmarkStart w:id="6" w:name="_heading=h.fhd23k8uacpy" w:colFirst="0" w:colLast="0"/>
      <w:bookmarkEnd w:id="6"/>
      <w:r>
        <w:rPr>
          <w:rFonts w:ascii="Calibri" w:eastAsia="Calibri" w:hAnsi="Calibri" w:cs="Calibri"/>
          <w:sz w:val="22"/>
          <w:szCs w:val="22"/>
          <w:u w:val="none"/>
        </w:rPr>
        <w:t>Legal Notice for Zoom and Course Recordings:</w:t>
      </w:r>
    </w:p>
    <w:p w14:paraId="0000007B" w14:textId="77777777" w:rsidR="005905BC" w:rsidRDefault="007E738D">
      <w:pPr>
        <w:ind w:left="1080"/>
        <w:jc w:val="both"/>
        <w:rPr>
          <w:rFonts w:ascii="Calibri" w:eastAsia="Calibri" w:hAnsi="Calibri" w:cs="Calibri"/>
          <w:sz w:val="22"/>
          <w:szCs w:val="22"/>
        </w:rPr>
      </w:pPr>
      <w:r>
        <w:rPr>
          <w:rFonts w:ascii="Calibri" w:eastAsia="Calibri" w:hAnsi="Calibri" w:cs="Calibri"/>
          <w:sz w:val="22"/>
          <w:szCs w:val="22"/>
        </w:rPr>
        <w:t>Some portions of this course will be recorded so that those students who are unable to attend can review material at a later date. If you are participating via zoom and do not wish to be recorded, please turn off your camera and mute your microphone.  You may still use the chat to participate and we will not archive the chat.  Please note that only the main room, not breakout rooms, will be recorded. If you are attending this course in person and do not wish to be recorded, please advise me of that, and all efforts will be made not to record your participation.</w:t>
      </w:r>
    </w:p>
    <w:p w14:paraId="0000007C" w14:textId="77777777" w:rsidR="005905BC" w:rsidRDefault="005905BC">
      <w:pPr>
        <w:rPr>
          <w:rFonts w:ascii="Calibri" w:eastAsia="Calibri" w:hAnsi="Calibri" w:cs="Calibri"/>
          <w:sz w:val="22"/>
          <w:szCs w:val="22"/>
        </w:rPr>
      </w:pPr>
    </w:p>
    <w:p w14:paraId="0000007D" w14:textId="77777777" w:rsidR="005905BC" w:rsidRDefault="007E738D" w:rsidP="007E738D">
      <w:pPr>
        <w:pStyle w:val="Heading2"/>
        <w:numPr>
          <w:ilvl w:val="0"/>
          <w:numId w:val="0"/>
        </w:numPr>
        <w:ind w:left="720" w:hanging="360"/>
        <w:rPr>
          <w:rFonts w:ascii="Calibri" w:eastAsia="Calibri" w:hAnsi="Calibri" w:cs="Calibri"/>
          <w:b w:val="0"/>
          <w:sz w:val="22"/>
          <w:szCs w:val="22"/>
        </w:rPr>
      </w:pPr>
      <w:r>
        <w:rPr>
          <w:rFonts w:ascii="Calibri" w:eastAsia="Calibri" w:hAnsi="Calibri" w:cs="Calibri"/>
          <w:b w:val="0"/>
          <w:sz w:val="22"/>
          <w:szCs w:val="22"/>
        </w:rPr>
        <w:t xml:space="preserve"> </w:t>
      </w:r>
    </w:p>
    <w:p w14:paraId="0000007E" w14:textId="77777777" w:rsidR="005905BC" w:rsidRDefault="005905BC">
      <w:pPr>
        <w:rPr>
          <w:rFonts w:ascii="Calibri" w:eastAsia="Calibri" w:hAnsi="Calibri" w:cs="Calibri"/>
          <w:sz w:val="22"/>
          <w:szCs w:val="22"/>
        </w:rPr>
      </w:pPr>
    </w:p>
    <w:p w14:paraId="0000007F" w14:textId="77777777" w:rsidR="005905BC" w:rsidRDefault="005905BC">
      <w:pPr>
        <w:rPr>
          <w:rFonts w:ascii="Calibri" w:eastAsia="Calibri" w:hAnsi="Calibri" w:cs="Calibri"/>
          <w:sz w:val="22"/>
          <w:szCs w:val="22"/>
        </w:rPr>
      </w:pPr>
    </w:p>
    <w:p w14:paraId="00000080" w14:textId="77777777" w:rsidR="005905BC" w:rsidRDefault="005905BC"/>
    <w:p w14:paraId="00000081" w14:textId="77777777" w:rsidR="005905BC" w:rsidRDefault="005905BC"/>
    <w:p w14:paraId="00000082" w14:textId="77777777" w:rsidR="005905BC" w:rsidRDefault="005905BC"/>
    <w:p w14:paraId="00000083" w14:textId="77777777" w:rsidR="005905BC" w:rsidRDefault="005905BC"/>
    <w:p w14:paraId="00000084" w14:textId="77777777" w:rsidR="005905BC" w:rsidRDefault="005905BC"/>
    <w:p w14:paraId="00000085" w14:textId="77777777" w:rsidR="005905BC" w:rsidRDefault="005905BC"/>
    <w:p w14:paraId="00000086" w14:textId="77777777" w:rsidR="005905BC" w:rsidRDefault="005905BC"/>
    <w:p w14:paraId="00000087" w14:textId="77777777" w:rsidR="005905BC" w:rsidRDefault="005905BC"/>
    <w:p w14:paraId="00000088" w14:textId="77777777" w:rsidR="005905BC" w:rsidRDefault="005905BC"/>
    <w:p w14:paraId="00000089" w14:textId="77777777" w:rsidR="005905BC" w:rsidRDefault="005905BC"/>
    <w:p w14:paraId="0000008A" w14:textId="77777777" w:rsidR="005905BC" w:rsidRDefault="005905BC"/>
    <w:p w14:paraId="0000008B" w14:textId="77777777" w:rsidR="005905BC" w:rsidRDefault="005905BC"/>
    <w:p w14:paraId="0000008C" w14:textId="77777777" w:rsidR="005905BC" w:rsidRDefault="005905BC"/>
    <w:p w14:paraId="0000008D" w14:textId="77777777" w:rsidR="005905BC" w:rsidRDefault="005905BC"/>
    <w:p w14:paraId="0000008E" w14:textId="77777777" w:rsidR="005905BC" w:rsidRDefault="005905BC"/>
    <w:p w14:paraId="0000008F" w14:textId="77777777" w:rsidR="005905BC" w:rsidRDefault="005905BC"/>
    <w:p w14:paraId="00000090" w14:textId="77777777" w:rsidR="005905BC" w:rsidRDefault="005905BC"/>
    <w:p w14:paraId="00000091" w14:textId="77777777" w:rsidR="005905BC" w:rsidRDefault="005905BC"/>
    <w:p w14:paraId="00000092" w14:textId="77777777" w:rsidR="005905BC" w:rsidRDefault="005905BC"/>
    <w:p w14:paraId="00000093" w14:textId="77777777" w:rsidR="005905BC" w:rsidRDefault="005905BC"/>
    <w:p w14:paraId="00000094" w14:textId="77777777" w:rsidR="005905BC" w:rsidRDefault="005905BC"/>
    <w:p w14:paraId="00000095" w14:textId="77777777" w:rsidR="005905BC" w:rsidRDefault="005905BC"/>
    <w:p w14:paraId="00000096" w14:textId="77777777" w:rsidR="005905BC" w:rsidRDefault="005905BC"/>
    <w:p w14:paraId="00000097" w14:textId="77777777" w:rsidR="005905BC" w:rsidRDefault="005905BC"/>
    <w:p w14:paraId="00000098" w14:textId="77777777" w:rsidR="005905BC" w:rsidRDefault="005905BC"/>
    <w:p w14:paraId="00000099" w14:textId="77777777" w:rsidR="005905BC" w:rsidRDefault="005905BC"/>
    <w:p w14:paraId="0000009A" w14:textId="77777777" w:rsidR="005905BC" w:rsidRDefault="005905BC"/>
    <w:p w14:paraId="0000009B" w14:textId="77777777" w:rsidR="005905BC" w:rsidRDefault="005905BC"/>
    <w:p w14:paraId="0000009C" w14:textId="77777777" w:rsidR="005905BC" w:rsidRDefault="005905BC"/>
    <w:p w14:paraId="0000009D" w14:textId="77777777" w:rsidR="005905BC" w:rsidRDefault="005905BC"/>
    <w:p w14:paraId="0000009E" w14:textId="77777777" w:rsidR="005905BC" w:rsidRDefault="005905BC"/>
    <w:p w14:paraId="000000A1" w14:textId="15EF9FE2" w:rsidR="005905BC" w:rsidRDefault="005905BC" w:rsidP="0062315A">
      <w:pPr>
        <w:pStyle w:val="Heading2"/>
        <w:numPr>
          <w:ilvl w:val="0"/>
          <w:numId w:val="0"/>
        </w:numPr>
        <w:rPr>
          <w:rFonts w:ascii="Calibri" w:eastAsia="Calibri" w:hAnsi="Calibri" w:cs="Calibri"/>
          <w:sz w:val="22"/>
          <w:szCs w:val="22"/>
        </w:rPr>
      </w:pPr>
    </w:p>
    <w:p w14:paraId="000000A2" w14:textId="77777777" w:rsidR="005905BC" w:rsidRDefault="007E738D">
      <w:pPr>
        <w:pStyle w:val="Heading2"/>
        <w:numPr>
          <w:ilvl w:val="0"/>
          <w:numId w:val="3"/>
        </w:numPr>
        <w:rPr>
          <w:rFonts w:ascii="Calibri" w:eastAsia="Calibri" w:hAnsi="Calibri" w:cs="Calibri"/>
          <w:sz w:val="22"/>
          <w:szCs w:val="22"/>
        </w:rPr>
      </w:pPr>
      <w:r>
        <w:rPr>
          <w:rFonts w:ascii="Calibri" w:eastAsia="Calibri" w:hAnsi="Calibri" w:cs="Calibri"/>
          <w:sz w:val="22"/>
          <w:szCs w:val="22"/>
        </w:rPr>
        <w:t>Important Dates/Assignments:</w:t>
      </w:r>
    </w:p>
    <w:p w14:paraId="000000A3" w14:textId="77777777" w:rsidR="005905BC" w:rsidRDefault="007E738D">
      <w:pPr>
        <w:ind w:left="1080"/>
        <w:rPr>
          <w:rFonts w:ascii="Calibri" w:eastAsia="Calibri" w:hAnsi="Calibri" w:cs="Calibri"/>
          <w:sz w:val="22"/>
          <w:szCs w:val="22"/>
        </w:rPr>
      </w:pPr>
      <w:r>
        <w:rPr>
          <w:rFonts w:ascii="Calibri" w:eastAsia="Calibri" w:hAnsi="Calibri" w:cs="Calibri"/>
          <w:sz w:val="22"/>
          <w:szCs w:val="22"/>
        </w:rPr>
        <w:t xml:space="preserve">  </w:t>
      </w:r>
    </w:p>
    <w:p w14:paraId="000000A4" w14:textId="77777777" w:rsidR="005905BC" w:rsidRDefault="007E738D">
      <w:pPr>
        <w:numPr>
          <w:ilvl w:val="0"/>
          <w:numId w:val="1"/>
        </w:numPr>
        <w:spacing w:before="280"/>
        <w:rPr>
          <w:rFonts w:ascii="Calibri" w:eastAsia="Calibri" w:hAnsi="Calibri" w:cs="Calibri"/>
          <w:sz w:val="22"/>
          <w:szCs w:val="22"/>
        </w:rPr>
      </w:pPr>
      <w:r>
        <w:rPr>
          <w:rFonts w:ascii="Calibri" w:eastAsia="Calibri" w:hAnsi="Calibri" w:cs="Calibri"/>
          <w:b/>
          <w:sz w:val="22"/>
          <w:szCs w:val="22"/>
        </w:rPr>
        <w:t>August 17, 2021</w:t>
      </w:r>
      <w:r>
        <w:rPr>
          <w:rFonts w:ascii="Calibri" w:eastAsia="Calibri" w:hAnsi="Calibri" w:cs="Calibri"/>
          <w:sz w:val="22"/>
          <w:szCs w:val="22"/>
        </w:rPr>
        <w:t xml:space="preserve"> – </w:t>
      </w:r>
      <w:r>
        <w:rPr>
          <w:rFonts w:ascii="Calibri" w:eastAsia="Calibri" w:hAnsi="Calibri" w:cs="Calibri"/>
          <w:b/>
          <w:sz w:val="22"/>
          <w:szCs w:val="22"/>
        </w:rPr>
        <w:t>December 1, 2021</w:t>
      </w:r>
      <w:r>
        <w:rPr>
          <w:rFonts w:ascii="Calibri" w:eastAsia="Calibri" w:hAnsi="Calibri" w:cs="Calibri"/>
          <w:sz w:val="22"/>
          <w:szCs w:val="22"/>
        </w:rPr>
        <w:t>: Externship Dates (there may be some variability according to sites)</w:t>
      </w:r>
    </w:p>
    <w:p w14:paraId="000000A5" w14:textId="77777777" w:rsidR="005905BC" w:rsidRDefault="007E738D">
      <w:pPr>
        <w:numPr>
          <w:ilvl w:val="0"/>
          <w:numId w:val="1"/>
        </w:numPr>
        <w:rPr>
          <w:rFonts w:ascii="Calibri" w:eastAsia="Calibri" w:hAnsi="Calibri" w:cs="Calibri"/>
          <w:sz w:val="22"/>
          <w:szCs w:val="22"/>
        </w:rPr>
      </w:pPr>
      <w:r>
        <w:rPr>
          <w:rFonts w:ascii="Calibri" w:eastAsia="Calibri" w:hAnsi="Calibri" w:cs="Calibri"/>
          <w:b/>
          <w:sz w:val="22"/>
          <w:szCs w:val="22"/>
        </w:rPr>
        <w:t>Friday, August 27, 2021</w:t>
      </w:r>
      <w:r>
        <w:rPr>
          <w:rFonts w:ascii="Calibri" w:eastAsia="Calibri" w:hAnsi="Calibri" w:cs="Calibri"/>
          <w:sz w:val="22"/>
          <w:szCs w:val="22"/>
        </w:rPr>
        <w:t>, at 5:00 PM: Student Agreement Forms (upload to Canvas)</w:t>
      </w:r>
    </w:p>
    <w:p w14:paraId="000000A6" w14:textId="0A2393DC" w:rsidR="005905BC" w:rsidRDefault="007E738D">
      <w:pPr>
        <w:numPr>
          <w:ilvl w:val="0"/>
          <w:numId w:val="1"/>
        </w:numPr>
        <w:rPr>
          <w:rFonts w:ascii="Calibri" w:eastAsia="Calibri" w:hAnsi="Calibri" w:cs="Calibri"/>
          <w:sz w:val="22"/>
          <w:szCs w:val="22"/>
        </w:rPr>
      </w:pPr>
      <w:r>
        <w:rPr>
          <w:rFonts w:ascii="Calibri" w:eastAsia="Calibri" w:hAnsi="Calibri" w:cs="Calibri"/>
          <w:b/>
          <w:sz w:val="22"/>
          <w:szCs w:val="22"/>
        </w:rPr>
        <w:t>Friday, August 27, 2021</w:t>
      </w:r>
      <w:r>
        <w:rPr>
          <w:rFonts w:ascii="Calibri" w:eastAsia="Calibri" w:hAnsi="Calibri" w:cs="Calibri"/>
          <w:sz w:val="22"/>
          <w:szCs w:val="22"/>
        </w:rPr>
        <w:t>, at 5:00 PM: Student Externship Schedule (upload to Canvas as a word document)</w:t>
      </w:r>
    </w:p>
    <w:p w14:paraId="24D54FEF" w14:textId="4AE1F162" w:rsidR="0062315A" w:rsidRPr="003D04BD" w:rsidRDefault="0062315A">
      <w:pPr>
        <w:numPr>
          <w:ilvl w:val="0"/>
          <w:numId w:val="1"/>
        </w:numPr>
        <w:rPr>
          <w:rFonts w:ascii="Calibri" w:eastAsia="Calibri" w:hAnsi="Calibri" w:cs="Calibri"/>
          <w:sz w:val="22"/>
          <w:szCs w:val="22"/>
        </w:rPr>
      </w:pPr>
      <w:r w:rsidRPr="003D04BD">
        <w:rPr>
          <w:rFonts w:ascii="Calibri" w:eastAsia="Calibri" w:hAnsi="Calibri" w:cs="Calibri"/>
          <w:b/>
          <w:sz w:val="22"/>
          <w:szCs w:val="22"/>
        </w:rPr>
        <w:t xml:space="preserve">Monday, August </w:t>
      </w:r>
      <w:r w:rsidR="003D04BD" w:rsidRPr="003D04BD">
        <w:rPr>
          <w:rFonts w:ascii="Calibri" w:eastAsia="Calibri" w:hAnsi="Calibri" w:cs="Calibri"/>
          <w:b/>
          <w:sz w:val="22"/>
          <w:szCs w:val="22"/>
        </w:rPr>
        <w:t xml:space="preserve">30, 2021 at 8:00 AM:  </w:t>
      </w:r>
      <w:r w:rsidR="003D04BD" w:rsidRPr="003D04BD">
        <w:rPr>
          <w:rFonts w:ascii="Calibri" w:eastAsia="Calibri" w:hAnsi="Calibri" w:cs="Calibri"/>
          <w:sz w:val="22"/>
          <w:szCs w:val="22"/>
        </w:rPr>
        <w:t>Complete UNCG HIPAA training module and submit screenshot showing proof of all modu</w:t>
      </w:r>
      <w:r w:rsidR="003D04BD">
        <w:rPr>
          <w:rFonts w:ascii="Calibri" w:eastAsia="Calibri" w:hAnsi="Calibri" w:cs="Calibri"/>
          <w:sz w:val="22"/>
          <w:szCs w:val="22"/>
        </w:rPr>
        <w:t>les completed (upload to Canvas</w:t>
      </w:r>
      <w:r w:rsidR="003D04BD" w:rsidRPr="003D04BD">
        <w:rPr>
          <w:rFonts w:ascii="Calibri" w:eastAsia="Calibri" w:hAnsi="Calibri" w:cs="Calibri"/>
          <w:sz w:val="22"/>
          <w:szCs w:val="22"/>
        </w:rPr>
        <w:t>)</w:t>
      </w:r>
    </w:p>
    <w:p w14:paraId="000000A7" w14:textId="77777777" w:rsidR="005905BC" w:rsidRDefault="007E738D">
      <w:pPr>
        <w:numPr>
          <w:ilvl w:val="0"/>
          <w:numId w:val="1"/>
        </w:numPr>
        <w:rPr>
          <w:rFonts w:ascii="Calibri" w:eastAsia="Calibri" w:hAnsi="Calibri" w:cs="Calibri"/>
          <w:sz w:val="22"/>
          <w:szCs w:val="22"/>
        </w:rPr>
      </w:pPr>
      <w:r>
        <w:rPr>
          <w:rFonts w:ascii="Calibri" w:eastAsia="Calibri" w:hAnsi="Calibri" w:cs="Calibri"/>
          <w:b/>
          <w:sz w:val="22"/>
          <w:szCs w:val="22"/>
        </w:rPr>
        <w:t>Friday, October 1, 2021</w:t>
      </w:r>
      <w:r>
        <w:rPr>
          <w:rFonts w:ascii="Calibri" w:eastAsia="Calibri" w:hAnsi="Calibri" w:cs="Calibri"/>
          <w:sz w:val="22"/>
          <w:szCs w:val="22"/>
        </w:rPr>
        <w:t>, at 5:00 PM: CALIPSO Midterm Self-Evaluation</w:t>
      </w:r>
    </w:p>
    <w:p w14:paraId="000000A8" w14:textId="77777777" w:rsidR="005905BC" w:rsidRDefault="007E738D">
      <w:pPr>
        <w:numPr>
          <w:ilvl w:val="0"/>
          <w:numId w:val="1"/>
        </w:numPr>
        <w:rPr>
          <w:rFonts w:ascii="Calibri" w:eastAsia="Calibri" w:hAnsi="Calibri" w:cs="Calibri"/>
          <w:sz w:val="22"/>
          <w:szCs w:val="22"/>
        </w:rPr>
      </w:pPr>
      <w:r>
        <w:rPr>
          <w:rFonts w:ascii="Calibri" w:eastAsia="Calibri" w:hAnsi="Calibri" w:cs="Calibri"/>
          <w:b/>
          <w:sz w:val="22"/>
          <w:szCs w:val="22"/>
        </w:rPr>
        <w:t>Friday, October 1, 2021</w:t>
      </w:r>
      <w:r>
        <w:rPr>
          <w:rFonts w:ascii="Calibri" w:eastAsia="Calibri" w:hAnsi="Calibri" w:cs="Calibri"/>
          <w:sz w:val="22"/>
          <w:szCs w:val="22"/>
        </w:rPr>
        <w:t>, at 5:00 PM: Midterm Reflection Paper (upload to Canvas as a word document)</w:t>
      </w:r>
    </w:p>
    <w:p w14:paraId="000000A9" w14:textId="77777777" w:rsidR="005905BC" w:rsidRDefault="007E738D">
      <w:pPr>
        <w:numPr>
          <w:ilvl w:val="0"/>
          <w:numId w:val="1"/>
        </w:numPr>
        <w:rPr>
          <w:rFonts w:ascii="Calibri" w:eastAsia="Calibri" w:hAnsi="Calibri" w:cs="Calibri"/>
          <w:sz w:val="22"/>
          <w:szCs w:val="22"/>
        </w:rPr>
      </w:pPr>
      <w:r>
        <w:rPr>
          <w:rFonts w:ascii="Calibri" w:eastAsia="Calibri" w:hAnsi="Calibri" w:cs="Calibri"/>
          <w:b/>
          <w:sz w:val="22"/>
          <w:szCs w:val="22"/>
        </w:rPr>
        <w:t>Friday, October 8, 2021</w:t>
      </w:r>
      <w:r>
        <w:rPr>
          <w:rFonts w:ascii="Calibri" w:eastAsia="Calibri" w:hAnsi="Calibri" w:cs="Calibri"/>
          <w:sz w:val="22"/>
          <w:szCs w:val="22"/>
        </w:rPr>
        <w:t>: Midterm Conferences Completed (may vary according to sites)</w:t>
      </w:r>
    </w:p>
    <w:p w14:paraId="000000AA" w14:textId="77777777" w:rsidR="005905BC" w:rsidRDefault="007E738D">
      <w:pPr>
        <w:numPr>
          <w:ilvl w:val="0"/>
          <w:numId w:val="1"/>
        </w:numPr>
        <w:rPr>
          <w:rFonts w:ascii="Calibri" w:eastAsia="Calibri" w:hAnsi="Calibri" w:cs="Calibri"/>
          <w:sz w:val="22"/>
          <w:szCs w:val="22"/>
        </w:rPr>
      </w:pPr>
      <w:r>
        <w:rPr>
          <w:rFonts w:ascii="Calibri" w:eastAsia="Calibri" w:hAnsi="Calibri" w:cs="Calibri"/>
          <w:b/>
          <w:sz w:val="22"/>
          <w:szCs w:val="22"/>
        </w:rPr>
        <w:t>Friday, November 19, 2021</w:t>
      </w:r>
      <w:r>
        <w:rPr>
          <w:rFonts w:ascii="Calibri" w:eastAsia="Calibri" w:hAnsi="Calibri" w:cs="Calibri"/>
          <w:sz w:val="22"/>
          <w:szCs w:val="22"/>
        </w:rPr>
        <w:t>, at 5:00 PM: Picture of you and your supervisor (Email to GA)</w:t>
      </w:r>
    </w:p>
    <w:p w14:paraId="000000AB" w14:textId="77777777" w:rsidR="005905BC" w:rsidRDefault="007E738D">
      <w:pPr>
        <w:numPr>
          <w:ilvl w:val="0"/>
          <w:numId w:val="1"/>
        </w:numPr>
        <w:rPr>
          <w:rFonts w:ascii="Calibri" w:eastAsia="Calibri" w:hAnsi="Calibri" w:cs="Calibri"/>
          <w:sz w:val="22"/>
          <w:szCs w:val="22"/>
        </w:rPr>
      </w:pPr>
      <w:r>
        <w:rPr>
          <w:rFonts w:ascii="Calibri" w:eastAsia="Calibri" w:hAnsi="Calibri" w:cs="Calibri"/>
          <w:b/>
          <w:sz w:val="22"/>
          <w:szCs w:val="22"/>
        </w:rPr>
        <w:t>Tuesday, November 23, 2021</w:t>
      </w:r>
      <w:r>
        <w:rPr>
          <w:rFonts w:ascii="Calibri" w:eastAsia="Calibri" w:hAnsi="Calibri" w:cs="Calibri"/>
          <w:sz w:val="22"/>
          <w:szCs w:val="22"/>
        </w:rPr>
        <w:t>, at 5:00 PM: CALIPSO Final Self-Evaluation</w:t>
      </w:r>
    </w:p>
    <w:p w14:paraId="000000AC" w14:textId="77777777" w:rsidR="005905BC" w:rsidRDefault="007E738D">
      <w:pPr>
        <w:numPr>
          <w:ilvl w:val="0"/>
          <w:numId w:val="1"/>
        </w:numPr>
        <w:rPr>
          <w:rFonts w:ascii="Calibri" w:eastAsia="Calibri" w:hAnsi="Calibri" w:cs="Calibri"/>
          <w:sz w:val="22"/>
          <w:szCs w:val="22"/>
        </w:rPr>
      </w:pPr>
      <w:r>
        <w:rPr>
          <w:rFonts w:ascii="Calibri" w:eastAsia="Calibri" w:hAnsi="Calibri" w:cs="Calibri"/>
          <w:b/>
          <w:sz w:val="22"/>
          <w:szCs w:val="22"/>
        </w:rPr>
        <w:t>Tuesday, November 23, 2021</w:t>
      </w:r>
      <w:r>
        <w:rPr>
          <w:rFonts w:ascii="Calibri" w:eastAsia="Calibri" w:hAnsi="Calibri" w:cs="Calibri"/>
          <w:sz w:val="22"/>
          <w:szCs w:val="22"/>
        </w:rPr>
        <w:t>, at 5:00 PM: Final Reflection Paper due at 5:00 pm (upload to Canvas as a word document)</w:t>
      </w:r>
    </w:p>
    <w:p w14:paraId="000000AD" w14:textId="77777777" w:rsidR="005905BC" w:rsidRDefault="007E738D">
      <w:pPr>
        <w:numPr>
          <w:ilvl w:val="0"/>
          <w:numId w:val="1"/>
        </w:numPr>
        <w:rPr>
          <w:rFonts w:ascii="Calibri" w:eastAsia="Calibri" w:hAnsi="Calibri" w:cs="Calibri"/>
          <w:sz w:val="22"/>
          <w:szCs w:val="22"/>
        </w:rPr>
      </w:pPr>
      <w:r>
        <w:rPr>
          <w:rFonts w:ascii="Calibri" w:eastAsia="Calibri" w:hAnsi="Calibri" w:cs="Calibri"/>
          <w:b/>
          <w:sz w:val="22"/>
          <w:szCs w:val="22"/>
        </w:rPr>
        <w:t>Wednesday, December 1, 2021</w:t>
      </w:r>
      <w:r>
        <w:rPr>
          <w:rFonts w:ascii="Calibri" w:eastAsia="Calibri" w:hAnsi="Calibri" w:cs="Calibri"/>
          <w:sz w:val="22"/>
          <w:szCs w:val="22"/>
        </w:rPr>
        <w:t>, Final Conferences Completed (this may vary according to sites)</w:t>
      </w:r>
    </w:p>
    <w:p w14:paraId="000000AE" w14:textId="77777777" w:rsidR="005905BC" w:rsidRDefault="007E738D">
      <w:pPr>
        <w:numPr>
          <w:ilvl w:val="0"/>
          <w:numId w:val="1"/>
        </w:numPr>
        <w:rPr>
          <w:rFonts w:ascii="Calibri" w:eastAsia="Calibri" w:hAnsi="Calibri" w:cs="Calibri"/>
          <w:sz w:val="22"/>
          <w:szCs w:val="22"/>
        </w:rPr>
      </w:pPr>
      <w:r>
        <w:rPr>
          <w:rFonts w:ascii="Calibri" w:eastAsia="Calibri" w:hAnsi="Calibri" w:cs="Calibri"/>
          <w:b/>
          <w:sz w:val="22"/>
          <w:szCs w:val="22"/>
        </w:rPr>
        <w:t>Wednesday, December 8, 2021</w:t>
      </w:r>
      <w:r>
        <w:rPr>
          <w:rFonts w:ascii="Calibri" w:eastAsia="Calibri" w:hAnsi="Calibri" w:cs="Calibri"/>
          <w:sz w:val="22"/>
          <w:szCs w:val="22"/>
        </w:rPr>
        <w:t>, at 5:00 PM: Supervisor Evaluation completed on CALIPSO</w:t>
      </w:r>
    </w:p>
    <w:p w14:paraId="000000AF" w14:textId="77777777" w:rsidR="005905BC" w:rsidRDefault="007E738D">
      <w:pPr>
        <w:numPr>
          <w:ilvl w:val="0"/>
          <w:numId w:val="1"/>
        </w:numPr>
        <w:rPr>
          <w:rFonts w:ascii="Calibri" w:eastAsia="Calibri" w:hAnsi="Calibri" w:cs="Calibri"/>
          <w:sz w:val="22"/>
          <w:szCs w:val="22"/>
        </w:rPr>
      </w:pPr>
      <w:r>
        <w:rPr>
          <w:rFonts w:ascii="Calibri" w:eastAsia="Calibri" w:hAnsi="Calibri" w:cs="Calibri"/>
          <w:b/>
          <w:sz w:val="22"/>
          <w:szCs w:val="22"/>
        </w:rPr>
        <w:t>Friday, December 10, at 5:00 PM</w:t>
      </w:r>
      <w:r>
        <w:rPr>
          <w:rFonts w:ascii="Calibri" w:eastAsia="Calibri" w:hAnsi="Calibri" w:cs="Calibri"/>
          <w:sz w:val="22"/>
          <w:szCs w:val="22"/>
        </w:rPr>
        <w:t>: Student Externship Evaluation Form uploaded to Canvas (word document on Canvas)</w:t>
      </w:r>
    </w:p>
    <w:p w14:paraId="000000B0" w14:textId="77777777" w:rsidR="005905BC" w:rsidRDefault="007E738D">
      <w:pPr>
        <w:numPr>
          <w:ilvl w:val="0"/>
          <w:numId w:val="1"/>
        </w:numPr>
        <w:rPr>
          <w:rFonts w:ascii="Calibri" w:eastAsia="Calibri" w:hAnsi="Calibri" w:cs="Calibri"/>
          <w:sz w:val="22"/>
          <w:szCs w:val="22"/>
        </w:rPr>
      </w:pPr>
      <w:r>
        <w:rPr>
          <w:rFonts w:ascii="Calibri" w:eastAsia="Calibri" w:hAnsi="Calibri" w:cs="Calibri"/>
          <w:b/>
          <w:sz w:val="22"/>
          <w:szCs w:val="22"/>
        </w:rPr>
        <w:t>Friday, December 10, 2021</w:t>
      </w:r>
      <w:r>
        <w:rPr>
          <w:rFonts w:ascii="Calibri" w:eastAsia="Calibri" w:hAnsi="Calibri" w:cs="Calibri"/>
          <w:sz w:val="22"/>
          <w:szCs w:val="22"/>
        </w:rPr>
        <w:t>, at 5:00 PM: Off-Campus Placement Evaluations completed on CALIPSO</w:t>
      </w:r>
    </w:p>
    <w:p w14:paraId="000000B1" w14:textId="77777777" w:rsidR="005905BC" w:rsidRDefault="007E738D">
      <w:pPr>
        <w:numPr>
          <w:ilvl w:val="0"/>
          <w:numId w:val="1"/>
        </w:numPr>
        <w:rPr>
          <w:rFonts w:ascii="Calibri" w:eastAsia="Calibri" w:hAnsi="Calibri" w:cs="Calibri"/>
          <w:sz w:val="22"/>
          <w:szCs w:val="22"/>
        </w:rPr>
      </w:pPr>
      <w:r>
        <w:rPr>
          <w:rFonts w:ascii="Calibri" w:eastAsia="Calibri" w:hAnsi="Calibri" w:cs="Calibri"/>
          <w:b/>
          <w:sz w:val="22"/>
          <w:szCs w:val="22"/>
        </w:rPr>
        <w:t>Friday, December 10, 2021</w:t>
      </w:r>
      <w:r>
        <w:rPr>
          <w:rFonts w:ascii="Calibri" w:eastAsia="Calibri" w:hAnsi="Calibri" w:cs="Calibri"/>
          <w:sz w:val="22"/>
          <w:szCs w:val="22"/>
        </w:rPr>
        <w:t>, at 5:00 PM: SLP Clinical Site Data Collection Worksheet uploaded to Canvas</w:t>
      </w:r>
    </w:p>
    <w:p w14:paraId="000000B2" w14:textId="77777777" w:rsidR="005905BC" w:rsidRDefault="007E738D">
      <w:pPr>
        <w:numPr>
          <w:ilvl w:val="0"/>
          <w:numId w:val="1"/>
        </w:numPr>
        <w:rPr>
          <w:rFonts w:ascii="Calibri" w:eastAsia="Calibri" w:hAnsi="Calibri" w:cs="Calibri"/>
          <w:sz w:val="22"/>
          <w:szCs w:val="22"/>
        </w:rPr>
      </w:pPr>
      <w:r>
        <w:rPr>
          <w:rFonts w:ascii="Calibri" w:eastAsia="Calibri" w:hAnsi="Calibri" w:cs="Calibri"/>
          <w:b/>
          <w:sz w:val="22"/>
          <w:szCs w:val="22"/>
        </w:rPr>
        <w:t>Friday, December 10, 2021</w:t>
      </w:r>
      <w:r>
        <w:rPr>
          <w:rFonts w:ascii="Calibri" w:eastAsia="Calibri" w:hAnsi="Calibri" w:cs="Calibri"/>
          <w:sz w:val="22"/>
          <w:szCs w:val="22"/>
        </w:rPr>
        <w:t>, at 5:00 PM: End of Semester Checklist uploaded to Canvas</w:t>
      </w:r>
    </w:p>
    <w:p w14:paraId="000000B3" w14:textId="77777777" w:rsidR="005905BC" w:rsidRDefault="007E738D">
      <w:pPr>
        <w:numPr>
          <w:ilvl w:val="0"/>
          <w:numId w:val="1"/>
        </w:numPr>
        <w:spacing w:after="280"/>
      </w:pPr>
      <w:r>
        <w:rPr>
          <w:rFonts w:ascii="Calibri" w:eastAsia="Calibri" w:hAnsi="Calibri" w:cs="Calibri"/>
          <w:b/>
          <w:sz w:val="22"/>
          <w:szCs w:val="22"/>
        </w:rPr>
        <w:t>Friday, December 10, 2021</w:t>
      </w:r>
      <w:r>
        <w:rPr>
          <w:rFonts w:ascii="Calibri" w:eastAsia="Calibri" w:hAnsi="Calibri" w:cs="Calibri"/>
          <w:sz w:val="22"/>
          <w:szCs w:val="22"/>
        </w:rPr>
        <w:t>, at 5:00 PM: Submit all completed clock hour forms to Ms. Harrington (keep a copy for your files). Please upload your forms on Canvas</w:t>
      </w:r>
      <w:r>
        <w:t>. </w:t>
      </w:r>
    </w:p>
    <w:p w14:paraId="000000B4" w14:textId="77777777" w:rsidR="005905BC" w:rsidRDefault="007E738D">
      <w:pPr>
        <w:spacing w:after="280"/>
        <w:rPr>
          <w:rFonts w:ascii="Calibri" w:eastAsia="Calibri" w:hAnsi="Calibri" w:cs="Calibri"/>
          <w:sz w:val="22"/>
          <w:szCs w:val="22"/>
        </w:rPr>
      </w:pPr>
      <w:r>
        <w:rPr>
          <w:rFonts w:ascii="Calibri" w:eastAsia="Calibri" w:hAnsi="Calibri" w:cs="Calibri"/>
          <w:sz w:val="22"/>
          <w:szCs w:val="22"/>
        </w:rPr>
        <w:t>*In addition to weekly office hours and meetings by appointment, the externship coordinator will be available to answer questions face to face at the end of the following CSD 636 classes:</w:t>
      </w:r>
    </w:p>
    <w:p w14:paraId="000000B5" w14:textId="77777777" w:rsidR="005905BC" w:rsidRDefault="007E738D">
      <w:pPr>
        <w:spacing w:after="280"/>
        <w:rPr>
          <w:rFonts w:ascii="Calibri" w:eastAsia="Calibri" w:hAnsi="Calibri" w:cs="Calibri"/>
          <w:sz w:val="22"/>
          <w:szCs w:val="22"/>
        </w:rPr>
      </w:pPr>
      <w:r>
        <w:rPr>
          <w:rFonts w:ascii="Calibri" w:eastAsia="Calibri" w:hAnsi="Calibri" w:cs="Calibri"/>
          <w:sz w:val="22"/>
          <w:szCs w:val="22"/>
        </w:rPr>
        <w:t>August 20, 2021</w:t>
      </w:r>
    </w:p>
    <w:p w14:paraId="000000B6" w14:textId="77777777" w:rsidR="005905BC" w:rsidRDefault="007E738D">
      <w:pPr>
        <w:spacing w:after="280"/>
        <w:rPr>
          <w:rFonts w:ascii="Calibri" w:eastAsia="Calibri" w:hAnsi="Calibri" w:cs="Calibri"/>
          <w:sz w:val="22"/>
          <w:szCs w:val="22"/>
        </w:rPr>
      </w:pPr>
      <w:r>
        <w:rPr>
          <w:rFonts w:ascii="Calibri" w:eastAsia="Calibri" w:hAnsi="Calibri" w:cs="Calibri"/>
          <w:sz w:val="22"/>
          <w:szCs w:val="22"/>
        </w:rPr>
        <w:t>October 8, 2021</w:t>
      </w:r>
    </w:p>
    <w:p w14:paraId="000000B7" w14:textId="77777777" w:rsidR="005905BC" w:rsidRDefault="007E738D">
      <w:pPr>
        <w:spacing w:after="280"/>
        <w:rPr>
          <w:rFonts w:ascii="Calibri" w:eastAsia="Calibri" w:hAnsi="Calibri" w:cs="Calibri"/>
          <w:sz w:val="22"/>
          <w:szCs w:val="22"/>
        </w:rPr>
      </w:pPr>
      <w:r>
        <w:rPr>
          <w:rFonts w:ascii="Calibri" w:eastAsia="Calibri" w:hAnsi="Calibri" w:cs="Calibri"/>
          <w:sz w:val="22"/>
          <w:szCs w:val="22"/>
        </w:rPr>
        <w:t>November 12, 2021</w:t>
      </w:r>
    </w:p>
    <w:p w14:paraId="000000B8" w14:textId="77777777" w:rsidR="005905BC" w:rsidRDefault="007E738D">
      <w:pPr>
        <w:spacing w:after="280"/>
        <w:rPr>
          <w:rFonts w:ascii="Calibri" w:eastAsia="Calibri" w:hAnsi="Calibri" w:cs="Calibri"/>
          <w:sz w:val="22"/>
          <w:szCs w:val="22"/>
        </w:rPr>
      </w:pPr>
      <w:r>
        <w:rPr>
          <w:rFonts w:ascii="Calibri" w:eastAsia="Calibri" w:hAnsi="Calibri" w:cs="Calibri"/>
          <w:sz w:val="22"/>
          <w:szCs w:val="22"/>
        </w:rPr>
        <w:t>December 3, 2021</w:t>
      </w:r>
    </w:p>
    <w:p w14:paraId="000000B9" w14:textId="77777777" w:rsidR="005905BC" w:rsidRDefault="005905BC">
      <w:pPr>
        <w:spacing w:after="280"/>
      </w:pPr>
    </w:p>
    <w:sectPr w:rsidR="005905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D77B0"/>
    <w:multiLevelType w:val="multilevel"/>
    <w:tmpl w:val="BF06FB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8934FA3"/>
    <w:multiLevelType w:val="multilevel"/>
    <w:tmpl w:val="DA1E4DA6"/>
    <w:lvl w:ilvl="0">
      <w:start w:val="1"/>
      <w:numFmt w:val="bullet"/>
      <w:pStyle w:val="Heading2"/>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4B768B5"/>
    <w:multiLevelType w:val="multilevel"/>
    <w:tmpl w:val="7CFAF5A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5BC"/>
    <w:rsid w:val="00206C53"/>
    <w:rsid w:val="00206FB5"/>
    <w:rsid w:val="003D04BD"/>
    <w:rsid w:val="005905BC"/>
    <w:rsid w:val="0062315A"/>
    <w:rsid w:val="007E738D"/>
    <w:rsid w:val="00A77986"/>
    <w:rsid w:val="00AD6B40"/>
    <w:rsid w:val="00F2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784E"/>
  <w15:docId w15:val="{B166D29B-5BBE-4C02-81AE-08737B41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qFormat/>
    <w:pPr>
      <w:keepNext/>
      <w:numPr>
        <w:numId w:val="1"/>
      </w:numPr>
      <w:outlineLvl w:val="1"/>
    </w:pPr>
    <w:rPr>
      <w:b/>
      <w:bCs/>
    </w:rPr>
  </w:style>
  <w:style w:type="paragraph" w:styleId="Heading3">
    <w:name w:val="heading 3"/>
    <w:basedOn w:val="Normal"/>
    <w:next w:val="Normal"/>
    <w:qFormat/>
    <w:pPr>
      <w:keepNext/>
      <w:jc w:val="center"/>
      <w:outlineLvl w:val="2"/>
    </w:pPr>
    <w:rPr>
      <w:b/>
      <w:bCs/>
      <w:sz w:val="40"/>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u w:val="single"/>
    </w:rPr>
  </w:style>
  <w:style w:type="paragraph" w:styleId="BodyTextIndent">
    <w:name w:val="Body Text Indent"/>
    <w:basedOn w:val="Normal"/>
    <w:pPr>
      <w:ind w:left="1080"/>
    </w:pPr>
  </w:style>
  <w:style w:type="paragraph" w:styleId="BodyText">
    <w:name w:val="Body Text"/>
    <w:basedOn w:val="Normal"/>
    <w:link w:val="BodyTextChar"/>
    <w:rsid w:val="00B12852"/>
    <w:pPr>
      <w:spacing w:after="120"/>
    </w:pPr>
    <w:rPr>
      <w:lang w:val="x-none" w:eastAsia="x-none"/>
    </w:rPr>
  </w:style>
  <w:style w:type="character" w:customStyle="1" w:styleId="BodyTextChar">
    <w:name w:val="Body Text Char"/>
    <w:link w:val="BodyText"/>
    <w:rsid w:val="00B12852"/>
    <w:rPr>
      <w:sz w:val="24"/>
      <w:szCs w:val="24"/>
    </w:rPr>
  </w:style>
  <w:style w:type="character" w:customStyle="1" w:styleId="UnresolvedMention1">
    <w:name w:val="Unresolved Mention1"/>
    <w:basedOn w:val="DefaultParagraphFont"/>
    <w:uiPriority w:val="99"/>
    <w:semiHidden/>
    <w:unhideWhenUsed/>
    <w:rsid w:val="008C2926"/>
    <w:rPr>
      <w:color w:val="808080"/>
      <w:shd w:val="clear" w:color="auto" w:fill="E6E6E6"/>
    </w:rPr>
  </w:style>
  <w:style w:type="character" w:styleId="FollowedHyperlink">
    <w:name w:val="FollowedHyperlink"/>
    <w:basedOn w:val="DefaultParagraphFont"/>
    <w:rsid w:val="00620791"/>
    <w:rPr>
      <w:color w:val="954F72" w:themeColor="followedHyperlink"/>
      <w:u w:val="single"/>
    </w:rPr>
  </w:style>
  <w:style w:type="paragraph" w:styleId="ListParagraph">
    <w:name w:val="List Paragraph"/>
    <w:basedOn w:val="Normal"/>
    <w:uiPriority w:val="34"/>
    <w:qFormat/>
    <w:rsid w:val="008E6C45"/>
    <w:pPr>
      <w:ind w:left="720"/>
      <w:contextualSpacing/>
    </w:pPr>
  </w:style>
  <w:style w:type="character" w:styleId="Strong">
    <w:name w:val="Strong"/>
    <w:basedOn w:val="DefaultParagraphFont"/>
    <w:uiPriority w:val="22"/>
    <w:qFormat/>
    <w:rsid w:val="000906BE"/>
    <w:rPr>
      <w:b/>
      <w:bCs/>
    </w:rPr>
  </w:style>
  <w:style w:type="character" w:customStyle="1" w:styleId="UnresolvedMention2">
    <w:name w:val="Unresolved Mention2"/>
    <w:basedOn w:val="DefaultParagraphFont"/>
    <w:uiPriority w:val="99"/>
    <w:semiHidden/>
    <w:unhideWhenUsed/>
    <w:rsid w:val="000419BF"/>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g.uncg.edu/calendars/fall-2021-academic-calendar/" TargetMode="External"/><Relationship Id="rId13" Type="http://schemas.openxmlformats.org/officeDocument/2006/relationships/hyperlink" Target="https://ods.uncg.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eg.uncg.edu/calendars/fall-2021-academic-calendar/" TargetMode="External"/><Relationship Id="rId12" Type="http://schemas.openxmlformats.org/officeDocument/2006/relationships/hyperlink" Target="https://shs.uncg.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pdate.uncg.edu/community-standards/" TargetMode="External"/><Relationship Id="rId1" Type="http://schemas.openxmlformats.org/officeDocument/2006/relationships/customXml" Target="../customXml/item1.xml"/><Relationship Id="rId6" Type="http://schemas.openxmlformats.org/officeDocument/2006/relationships/hyperlink" Target="mailto:ktharrin@uncg.edu" TargetMode="External"/><Relationship Id="rId11" Type="http://schemas.openxmlformats.org/officeDocument/2006/relationships/hyperlink" Target="http://ods.uncg.edu" TargetMode="External"/><Relationship Id="rId5" Type="http://schemas.openxmlformats.org/officeDocument/2006/relationships/webSettings" Target="webSettings.xml"/><Relationship Id="rId15" Type="http://schemas.openxmlformats.org/officeDocument/2006/relationships/hyperlink" Target="https://its.uncg.edu/Help/6TECH/" TargetMode="External"/><Relationship Id="rId10" Type="http://schemas.openxmlformats.org/officeDocument/2006/relationships/hyperlink" Target="http://sa.uncg.edu/handbook/student-code-of-conduct/" TargetMode="External"/><Relationship Id="rId4" Type="http://schemas.openxmlformats.org/officeDocument/2006/relationships/settings" Target="settings.xml"/><Relationship Id="rId9" Type="http://schemas.openxmlformats.org/officeDocument/2006/relationships/hyperlink" Target="http://academicintegrity.uncg.edu"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sVVbO1lxH5YL98Kc927W1Uo3Wg==">AMUW2mXG0eA3+9UezXVKFY+8kgku2Pe0+ORoEhnbUy6gurcqercwfraHLW7W8JXdujoCpyKP0JA3tDnAJLk7z1tUVYDS+QfOL0CLSlrs5D1w8onGh0MsoHlnZCfbDieg9exuN050q8mDG0MVVIIJPO8hHCa1x7vTCIoxYGu61UUFBgw67PwH4rqkTqJpWNNsrunbTjUsa4THNaoi8vE+77CUT0SSiPUHGuaK5guxsJkeUdFfrGb3ThtaXxWaMYHr8U2AlPwAs+zf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2257</Words>
  <Characters>12869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lbmankof</dc:creator>
  <cp:lastModifiedBy>Virginia Hinton</cp:lastModifiedBy>
  <cp:revision>5</cp:revision>
  <dcterms:created xsi:type="dcterms:W3CDTF">2021-08-18T16:21:00Z</dcterms:created>
  <dcterms:modified xsi:type="dcterms:W3CDTF">2021-09-21T12:47:00Z</dcterms:modified>
</cp:coreProperties>
</file>